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5CC32">
      <w:pPr>
        <w:rPr>
          <w:color w:val="000000" w:themeColor="text1"/>
          <w:highlight w:val="none"/>
          <w14:textFill>
            <w14:solidFill>
              <w14:schemeClr w14:val="tx1"/>
            </w14:solidFill>
          </w14:textFill>
        </w:rPr>
      </w:pPr>
    </w:p>
    <w:p w14:paraId="308CF181">
      <w:pPr>
        <w:pStyle w:val="22"/>
        <w:jc w:val="center"/>
        <w:rPr>
          <w:rFonts w:hint="eastAsia" w:ascii="宋体" w:hAnsi="宋体" w:eastAsia="宋体" w:cs="宋体"/>
          <w:b/>
          <w:color w:val="000000" w:themeColor="text1"/>
          <w:kern w:val="0"/>
          <w:sz w:val="44"/>
          <w:szCs w:val="44"/>
          <w:highlight w:val="red"/>
          <w:lang w:val="en-US" w:eastAsia="zh-CN" w:bidi="ar-SA"/>
          <w14:textFill>
            <w14:solidFill>
              <w14:schemeClr w14:val="tx1"/>
            </w14:solidFill>
          </w14:textFill>
        </w:rPr>
      </w:pPr>
      <w:r>
        <w:rPr>
          <w:rFonts w:hint="eastAsia" w:ascii="宋体" w:hAnsi="宋体" w:cs="宋体"/>
          <w:b/>
          <w:color w:val="000000" w:themeColor="text1"/>
          <w:kern w:val="0"/>
          <w:sz w:val="44"/>
          <w:szCs w:val="44"/>
          <w:highlight w:val="none"/>
          <w:lang w:val="en-US" w:eastAsia="zh-CN" w:bidi="ar-SA"/>
          <w14:textFill>
            <w14:solidFill>
              <w14:schemeClr w14:val="tx1"/>
            </w14:solidFill>
          </w14:textFill>
        </w:rPr>
        <w:t>博爱县新华小学购置教育教学设备采购项目</w:t>
      </w:r>
    </w:p>
    <w:p w14:paraId="6A87F58B">
      <w:pPr>
        <w:pStyle w:val="22"/>
        <w:jc w:val="center"/>
        <w:rPr>
          <w:rFonts w:hint="eastAsia" w:ascii="宋体" w:hAnsi="宋体" w:cs="宋体"/>
          <w:b/>
          <w:color w:val="000000" w:themeColor="text1"/>
          <w:kern w:val="0"/>
          <w:sz w:val="44"/>
          <w:szCs w:val="44"/>
          <w:highlight w:val="none"/>
          <w:lang w:val="en-US" w:eastAsia="zh-CN" w:bidi="ar-SA"/>
          <w14:textFill>
            <w14:solidFill>
              <w14:schemeClr w14:val="tx1"/>
            </w14:solidFill>
          </w14:textFill>
        </w:rPr>
      </w:pPr>
      <w:r>
        <w:rPr>
          <w:rFonts w:hint="eastAsia" w:ascii="宋体" w:hAnsi="宋体" w:cs="宋体"/>
          <w:b/>
          <w:color w:val="000000" w:themeColor="text1"/>
          <w:kern w:val="0"/>
          <w:sz w:val="44"/>
          <w:szCs w:val="44"/>
          <w:highlight w:val="none"/>
          <w:lang w:val="en-US" w:eastAsia="zh-CN" w:bidi="ar-SA"/>
          <w14:textFill>
            <w14:solidFill>
              <w14:schemeClr w14:val="tx1"/>
            </w14:solidFill>
          </w14:textFill>
        </w:rPr>
        <w:t>（包2）</w:t>
      </w:r>
    </w:p>
    <w:p w14:paraId="43A6D084">
      <w:pPr>
        <w:pStyle w:val="10"/>
        <w:ind w:firstLine="420"/>
        <w:rPr>
          <w:color w:val="000000" w:themeColor="text1"/>
          <w:highlight w:val="none"/>
          <w14:textFill>
            <w14:solidFill>
              <w14:schemeClr w14:val="tx1"/>
            </w14:solidFill>
          </w14:textFill>
        </w:rPr>
      </w:pPr>
    </w:p>
    <w:p w14:paraId="373A45F6">
      <w:pPr>
        <w:rPr>
          <w:color w:val="000000" w:themeColor="text1"/>
          <w:highlight w:val="none"/>
          <w14:textFill>
            <w14:solidFill>
              <w14:schemeClr w14:val="tx1"/>
            </w14:solidFill>
          </w14:textFill>
        </w:rPr>
      </w:pPr>
    </w:p>
    <w:p w14:paraId="519AC343">
      <w:pPr>
        <w:rPr>
          <w:color w:val="000000" w:themeColor="text1"/>
          <w:highlight w:val="none"/>
          <w14:textFill>
            <w14:solidFill>
              <w14:schemeClr w14:val="tx1"/>
            </w14:solidFill>
          </w14:textFill>
        </w:rPr>
      </w:pPr>
    </w:p>
    <w:p w14:paraId="3941B376">
      <w:pPr>
        <w:snapToGrid w:val="0"/>
        <w:spacing w:line="360" w:lineRule="auto"/>
        <w:jc w:val="center"/>
        <w:rPr>
          <w:rFonts w:hint="eastAsia" w:ascii="宋体" w:hAnsi="宋体" w:cs="宋体"/>
          <w:b/>
          <w:color w:val="000000" w:themeColor="text1"/>
          <w:kern w:val="0"/>
          <w:sz w:val="60"/>
          <w:szCs w:val="60"/>
          <w:highlight w:val="none"/>
          <w14:textFill>
            <w14:solidFill>
              <w14:schemeClr w14:val="tx1"/>
            </w14:solidFill>
          </w14:textFill>
        </w:rPr>
      </w:pPr>
      <w:r>
        <w:rPr>
          <w:rFonts w:hint="eastAsia" w:ascii="宋体" w:hAnsi="宋体" w:cs="宋体"/>
          <w:b/>
          <w:color w:val="000000" w:themeColor="text1"/>
          <w:kern w:val="0"/>
          <w:sz w:val="60"/>
          <w:szCs w:val="60"/>
          <w:highlight w:val="none"/>
          <w14:textFill>
            <w14:solidFill>
              <w14:schemeClr w14:val="tx1"/>
            </w14:solidFill>
          </w14:textFill>
        </w:rPr>
        <w:t xml:space="preserve">竞争性谈判文件       </w:t>
      </w:r>
    </w:p>
    <w:p w14:paraId="288E92B5">
      <w:pPr>
        <w:snapToGrid w:val="0"/>
        <w:spacing w:line="360" w:lineRule="auto"/>
        <w:jc w:val="center"/>
        <w:rPr>
          <w:rFonts w:hint="eastAsia" w:ascii="宋体" w:hAnsi="宋体" w:cs="宋体"/>
          <w:b/>
          <w:color w:val="000000" w:themeColor="text1"/>
          <w:spacing w:val="-6"/>
          <w:sz w:val="30"/>
          <w:szCs w:val="30"/>
          <w:highlight w:val="none"/>
          <w14:textFill>
            <w14:solidFill>
              <w14:schemeClr w14:val="tx1"/>
            </w14:solidFill>
          </w14:textFill>
        </w:rPr>
      </w:pPr>
      <w:r>
        <w:rPr>
          <w:rFonts w:hint="eastAsia" w:ascii="宋体" w:hAnsi="宋体" w:cs="宋体"/>
          <w:b/>
          <w:color w:val="000000" w:themeColor="text1"/>
          <w:spacing w:val="-6"/>
          <w:sz w:val="30"/>
          <w:szCs w:val="30"/>
          <w:highlight w:val="none"/>
          <w14:textFill>
            <w14:solidFill>
              <w14:schemeClr w14:val="tx1"/>
            </w14:solidFill>
          </w14:textFill>
        </w:rPr>
        <w:t>采购编号：博政采购（2025）</w:t>
      </w:r>
      <w:r>
        <w:rPr>
          <w:rFonts w:hint="eastAsia" w:ascii="宋体" w:hAnsi="宋体" w:cs="宋体"/>
          <w:b/>
          <w:color w:val="000000" w:themeColor="text1"/>
          <w:spacing w:val="-6"/>
          <w:sz w:val="30"/>
          <w:szCs w:val="30"/>
          <w:highlight w:val="none"/>
          <w:lang w:val="en-US" w:eastAsia="zh-CN"/>
          <w14:textFill>
            <w14:solidFill>
              <w14:schemeClr w14:val="tx1"/>
            </w14:solidFill>
          </w14:textFill>
        </w:rPr>
        <w:t>74</w:t>
      </w:r>
      <w:r>
        <w:rPr>
          <w:rFonts w:hint="eastAsia" w:ascii="宋体" w:hAnsi="宋体" w:cs="宋体"/>
          <w:b/>
          <w:color w:val="000000" w:themeColor="text1"/>
          <w:spacing w:val="-6"/>
          <w:sz w:val="30"/>
          <w:szCs w:val="30"/>
          <w:highlight w:val="none"/>
          <w14:textFill>
            <w14:solidFill>
              <w14:schemeClr w14:val="tx1"/>
            </w14:solidFill>
          </w14:textFill>
        </w:rPr>
        <w:t>号</w:t>
      </w:r>
    </w:p>
    <w:p w14:paraId="009EDF42">
      <w:pPr>
        <w:snapToGrid w:val="0"/>
        <w:spacing w:line="360" w:lineRule="auto"/>
        <w:jc w:val="center"/>
        <w:rPr>
          <w:rFonts w:hint="default" w:ascii="宋体" w:hAnsi="宋体" w:eastAsia="宋体" w:cs="宋体"/>
          <w:b/>
          <w:color w:val="000000" w:themeColor="text1"/>
          <w:spacing w:val="-6"/>
          <w:sz w:val="30"/>
          <w:szCs w:val="30"/>
          <w:highlight w:val="none"/>
          <w:lang w:val="en-US" w:eastAsia="zh-CN"/>
          <w14:textFill>
            <w14:solidFill>
              <w14:schemeClr w14:val="tx1"/>
            </w14:solidFill>
          </w14:textFill>
        </w:rPr>
      </w:pPr>
      <w:r>
        <w:rPr>
          <w:rFonts w:hint="eastAsia" w:ascii="宋体" w:hAnsi="宋体" w:cs="宋体"/>
          <w:b/>
          <w:color w:val="000000" w:themeColor="text1"/>
          <w:spacing w:val="-6"/>
          <w:sz w:val="30"/>
          <w:szCs w:val="30"/>
          <w:highlight w:val="none"/>
          <w14:textFill>
            <w14:solidFill>
              <w14:schemeClr w14:val="tx1"/>
            </w14:solidFill>
          </w14:textFill>
        </w:rPr>
        <w:t>项目编号：博财谈判采购-2025-</w:t>
      </w:r>
      <w:r>
        <w:rPr>
          <w:rFonts w:hint="eastAsia" w:ascii="宋体" w:hAnsi="宋体" w:cs="宋体"/>
          <w:b/>
          <w:color w:val="000000" w:themeColor="text1"/>
          <w:spacing w:val="-6"/>
          <w:sz w:val="30"/>
          <w:szCs w:val="30"/>
          <w:highlight w:val="none"/>
          <w:lang w:val="en-US" w:eastAsia="zh-CN"/>
          <w14:textFill>
            <w14:solidFill>
              <w14:schemeClr w14:val="tx1"/>
            </w14:solidFill>
          </w14:textFill>
        </w:rPr>
        <w:t>50</w:t>
      </w:r>
    </w:p>
    <w:p w14:paraId="69E78E9D">
      <w:pPr>
        <w:snapToGrid w:val="0"/>
        <w:spacing w:line="360" w:lineRule="auto"/>
        <w:rPr>
          <w:rFonts w:hint="eastAsia" w:ascii="宋体" w:hAnsi="宋体" w:cs="宋体"/>
          <w:b/>
          <w:color w:val="000000" w:themeColor="text1"/>
          <w:spacing w:val="-6"/>
          <w:sz w:val="30"/>
          <w:szCs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69504" behindDoc="1" locked="0" layoutInCell="1" allowOverlap="1">
            <wp:simplePos x="0" y="0"/>
            <wp:positionH relativeFrom="column">
              <wp:posOffset>1714500</wp:posOffset>
            </wp:positionH>
            <wp:positionV relativeFrom="paragraph">
              <wp:posOffset>106045</wp:posOffset>
            </wp:positionV>
            <wp:extent cx="2296160" cy="2002790"/>
            <wp:effectExtent l="0" t="0" r="0" b="16510"/>
            <wp:wrapTight wrapText="bothSides">
              <wp:wrapPolygon>
                <wp:start x="0" y="0"/>
                <wp:lineTo x="0" y="21367"/>
                <wp:lineTo x="21504" y="21367"/>
                <wp:lineTo x="21504" y="0"/>
                <wp:lineTo x="0" y="0"/>
              </wp:wrapPolygon>
            </wp:wrapTight>
            <wp:docPr id="29" name="图片 2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公司logo"/>
                    <pic:cNvPicPr>
                      <a:picLocks noChangeAspect="1"/>
                    </pic:cNvPicPr>
                  </pic:nvPicPr>
                  <pic:blipFill>
                    <a:blip r:embed="rId11"/>
                    <a:stretch>
                      <a:fillRect/>
                    </a:stretch>
                  </pic:blipFill>
                  <pic:spPr>
                    <a:xfrm>
                      <a:off x="0" y="0"/>
                      <a:ext cx="2296160" cy="2002790"/>
                    </a:xfrm>
                    <a:prstGeom prst="rect">
                      <a:avLst/>
                    </a:prstGeom>
                    <a:noFill/>
                    <a:ln>
                      <a:noFill/>
                    </a:ln>
                  </pic:spPr>
                </pic:pic>
              </a:graphicData>
            </a:graphic>
          </wp:anchor>
        </w:drawing>
      </w:r>
    </w:p>
    <w:p w14:paraId="7356FA3F">
      <w:pPr>
        <w:snapToGrid w:val="0"/>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6ACB26B0">
      <w:pPr>
        <w:snapToGrid w:val="0"/>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0E982C0C">
      <w:pPr>
        <w:pStyle w:val="3"/>
        <w:rPr>
          <w:color w:val="000000" w:themeColor="text1"/>
          <w:highlight w:val="none"/>
          <w14:textFill>
            <w14:solidFill>
              <w14:schemeClr w14:val="tx1"/>
            </w14:solidFill>
          </w14:textFill>
        </w:rPr>
      </w:pPr>
    </w:p>
    <w:p w14:paraId="7EDE7071">
      <w:pPr>
        <w:rPr>
          <w:color w:val="000000" w:themeColor="text1"/>
          <w:highlight w:val="none"/>
          <w14:textFill>
            <w14:solidFill>
              <w14:schemeClr w14:val="tx1"/>
            </w14:solidFill>
          </w14:textFill>
        </w:rPr>
      </w:pPr>
    </w:p>
    <w:p w14:paraId="368CA613">
      <w:pPr>
        <w:pStyle w:val="27"/>
        <w:rPr>
          <w:color w:val="000000" w:themeColor="text1"/>
          <w:highlight w:val="none"/>
          <w14:textFill>
            <w14:solidFill>
              <w14:schemeClr w14:val="tx1"/>
            </w14:solidFill>
          </w14:textFill>
        </w:rPr>
      </w:pPr>
    </w:p>
    <w:p w14:paraId="2A9427AE"/>
    <w:p w14:paraId="4CCBE6AA">
      <w:pPr>
        <w:snapToGrid w:val="0"/>
        <w:spacing w:line="360" w:lineRule="auto"/>
        <w:ind w:firstLine="1446" w:firstLineChars="400"/>
        <w:rPr>
          <w:rFonts w:hint="eastAsia" w:ascii="宋体" w:hAnsi="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 购 人：</w:t>
      </w:r>
      <w:r>
        <w:rPr>
          <w:rFonts w:hint="eastAsia" w:ascii="宋体" w:hAnsi="宋体" w:cs="宋体"/>
          <w:b/>
          <w:bCs/>
          <w:color w:val="000000" w:themeColor="text1"/>
          <w:sz w:val="36"/>
          <w:szCs w:val="36"/>
          <w:highlight w:val="none"/>
          <w:lang w:eastAsia="zh-CN"/>
          <w14:textFill>
            <w14:solidFill>
              <w14:schemeClr w14:val="tx1"/>
            </w14:solidFill>
          </w14:textFill>
        </w:rPr>
        <w:t>博爱县新华小学</w:t>
      </w:r>
    </w:p>
    <w:p w14:paraId="455CF7B3">
      <w:pPr>
        <w:snapToGrid w:val="0"/>
        <w:spacing w:line="360" w:lineRule="auto"/>
        <w:ind w:firstLine="1446" w:firstLineChars="400"/>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代理机构：智博国际工程咨询有限公司</w:t>
      </w:r>
    </w:p>
    <w:p w14:paraId="3D72F511">
      <w:pPr>
        <w:snapToGrid w:val="0"/>
        <w:spacing w:line="360" w:lineRule="auto"/>
        <w:ind w:firstLine="1446" w:firstLineChars="400"/>
        <w:rPr>
          <w:rFonts w:hint="eastAsia" w:ascii="宋体" w:hAnsi="宋体" w:cs="宋体"/>
          <w:b/>
          <w:bCs/>
          <w:color w:val="000000" w:themeColor="text1"/>
          <w:sz w:val="36"/>
          <w:szCs w:val="36"/>
          <w:highlight w:val="red"/>
          <w14:textFill>
            <w14:solidFill>
              <w14:schemeClr w14:val="tx1"/>
            </w14:solidFill>
          </w14:textFill>
        </w:rPr>
        <w:sectPr>
          <w:footerReference r:id="rId4" w:type="first"/>
          <w:footerReference r:id="rId3" w:type="default"/>
          <w:pgSz w:w="11905" w:h="16838"/>
          <w:pgMar w:top="1440" w:right="1463" w:bottom="1440" w:left="1463" w:header="567" w:footer="998" w:gutter="0"/>
          <w:pgBorders>
            <w:top w:val="none" w:sz="0" w:space="0"/>
            <w:left w:val="none" w:sz="0" w:space="0"/>
            <w:bottom w:val="none" w:sz="0" w:space="0"/>
            <w:right w:val="none" w:sz="0" w:space="0"/>
          </w:pgBorders>
          <w:pgNumType w:fmt="numberInDash" w:start="1"/>
          <w:cols w:space="0" w:num="1"/>
          <w:docGrid w:type="lines" w:linePitch="389" w:charSpace="0"/>
        </w:sectPr>
      </w:pPr>
      <w:r>
        <w:rPr>
          <w:rFonts w:hint="eastAsia" w:ascii="宋体" w:hAnsi="宋体" w:cs="宋体"/>
          <w:b/>
          <w:bCs/>
          <w:color w:val="000000" w:themeColor="text1"/>
          <w:sz w:val="36"/>
          <w:szCs w:val="36"/>
          <w:highlight w:val="none"/>
          <w14:textFill>
            <w14:solidFill>
              <w14:schemeClr w14:val="tx1"/>
            </w14:solidFill>
          </w14:textFill>
        </w:rPr>
        <w:t>日    期：2025年</w:t>
      </w:r>
      <w:r>
        <w:rPr>
          <w:rFonts w:hint="eastAsia" w:ascii="宋体" w:hAnsi="宋体" w:cs="宋体"/>
          <w:b/>
          <w:bCs/>
          <w:color w:val="000000" w:themeColor="text1"/>
          <w:sz w:val="36"/>
          <w:szCs w:val="36"/>
          <w:highlight w:val="none"/>
          <w:lang w:val="en-US" w:eastAsia="zh-CN"/>
          <w14:textFill>
            <w14:solidFill>
              <w14:schemeClr w14:val="tx1"/>
            </w14:solidFill>
          </w14:textFill>
        </w:rPr>
        <w:t>09</w:t>
      </w:r>
      <w:r>
        <w:rPr>
          <w:rFonts w:hint="eastAsia" w:ascii="宋体" w:hAnsi="宋体" w:cs="宋体"/>
          <w:b/>
          <w:bCs/>
          <w:color w:val="000000" w:themeColor="text1"/>
          <w:sz w:val="36"/>
          <w:szCs w:val="36"/>
          <w:highlight w:val="none"/>
          <w14:textFill>
            <w14:solidFill>
              <w14:schemeClr w14:val="tx1"/>
            </w14:solidFill>
          </w14:textFill>
        </w:rPr>
        <w:t>月</w:t>
      </w:r>
    </w:p>
    <w:p w14:paraId="3F9AA8C0">
      <w:pPr>
        <w:rPr>
          <w:rStyle w:val="38"/>
          <w:rFonts w:hint="eastAsia" w:ascii="微软雅黑" w:hAnsi="微软雅黑" w:eastAsia="微软雅黑" w:cs="微软雅黑"/>
          <w:color w:val="000000" w:themeColor="text1"/>
          <w:kern w:val="0"/>
          <w:szCs w:val="44"/>
          <w:highlight w:val="none"/>
          <w:u w:val="none"/>
          <w:lang w:val="zh-CN"/>
          <w14:textFill>
            <w14:solidFill>
              <w14:schemeClr w14:val="tx1"/>
            </w14:solidFill>
          </w14:textFill>
        </w:rPr>
      </w:pPr>
    </w:p>
    <w:p w14:paraId="2B489768">
      <w:pPr>
        <w:pStyle w:val="20"/>
        <w:tabs>
          <w:tab w:val="right" w:leader="dot" w:pos="8890"/>
        </w:tabs>
        <w:spacing w:line="360" w:lineRule="auto"/>
        <w:jc w:val="center"/>
        <w:rPr>
          <w:rStyle w:val="38"/>
          <w:rFonts w:hint="eastAsia" w:ascii="宋体" w:hAnsi="宋体" w:cs="宋体"/>
          <w:b/>
          <w:bCs/>
          <w:color w:val="000000" w:themeColor="text1"/>
          <w:kern w:val="0"/>
          <w:sz w:val="44"/>
          <w:szCs w:val="44"/>
          <w:highlight w:val="none"/>
          <w:u w:val="none"/>
          <w:lang w:val="zh-CN"/>
          <w14:textFill>
            <w14:solidFill>
              <w14:schemeClr w14:val="tx1"/>
            </w14:solidFill>
          </w14:textFill>
        </w:rPr>
      </w:pPr>
      <w:r>
        <w:rPr>
          <w:rStyle w:val="38"/>
          <w:rFonts w:hint="eastAsia" w:ascii="宋体" w:hAnsi="宋体" w:cs="宋体"/>
          <w:b/>
          <w:bCs/>
          <w:color w:val="000000" w:themeColor="text1"/>
          <w:kern w:val="0"/>
          <w:sz w:val="44"/>
          <w:szCs w:val="44"/>
          <w:highlight w:val="none"/>
          <w:u w:val="none"/>
          <w:lang w:val="zh-CN"/>
          <w14:textFill>
            <w14:solidFill>
              <w14:schemeClr w14:val="tx1"/>
            </w14:solidFill>
          </w14:textFill>
        </w:rPr>
        <w:t>目  录</w:t>
      </w:r>
    </w:p>
    <w:p w14:paraId="1AE53977">
      <w:pPr>
        <w:pStyle w:val="20"/>
        <w:tabs>
          <w:tab w:val="right" w:leader="dot" w:pos="8890"/>
        </w:tabs>
        <w:spacing w:line="480" w:lineRule="auto"/>
        <w:ind w:firstLine="48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rStyle w:val="38"/>
          <w:rFonts w:hint="eastAsia" w:ascii="宋体" w:hAnsi="宋体" w:cs="宋体"/>
          <w:color w:val="000000" w:themeColor="text1"/>
          <w:kern w:val="0"/>
          <w:sz w:val="24"/>
          <w:highlight w:val="none"/>
          <w:u w:val="none"/>
          <w14:textFill>
            <w14:solidFill>
              <w14:schemeClr w14:val="tx1"/>
            </w14:solidFill>
          </w14:textFill>
        </w:rPr>
        <w:t>重要事项提示........................................ ................1</w:t>
      </w:r>
    </w:p>
    <w:p w14:paraId="66DA450C">
      <w:pPr>
        <w:pStyle w:val="20"/>
        <w:tabs>
          <w:tab w:val="right" w:leader="dot" w:pos="8890"/>
        </w:tabs>
        <w:spacing w:line="480" w:lineRule="auto"/>
        <w:ind w:firstLine="48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TOC \o "1-3" \h \z \u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"_Toc17836"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竞争性谈判公告（不见面开标）</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_Toc17836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3</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5E97CDC0">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"_Toc28653"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投标须知前附表</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_Toc28653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7</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00BD2A47">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"_Toc16130"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第一部分 采购项目相关内容及要求</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_Toc16130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10</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40B8C01">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"_Toc18477"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第二部分 参与采购须知</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_Toc18477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12</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A06F4A0">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"_Toc27037"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第三部分 其他要求</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_Toc27037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23</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7E3AA03">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"_Toc11753"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第四部分 质疑与投诉</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_Toc11753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24</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3FE3A16">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"_Toc2271"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第五部分  采购内容及要求</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_Toc2271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1</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7B0747B6">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"_Toc27476"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第六部分 合同格式及主要条款</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_Toc27476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3</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61571CB5">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"_Toc27415"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第七部分 履约验收</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_Toc27415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5</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65F534E0">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"_Toc30461"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第八部分  附件—供应商响应文件格式</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_Toc30461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6</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0AFA6F83">
      <w:pPr>
        <w:pStyle w:val="20"/>
        <w:tabs>
          <w:tab w:val="right" w:leader="dot" w:pos="8890"/>
        </w:tabs>
        <w:spacing w:line="480" w:lineRule="auto"/>
        <w:ind w:firstLine="420" w:firstLineChars="200"/>
        <w:rPr>
          <w:rStyle w:val="38"/>
          <w:rFonts w:hint="eastAsia" w:ascii="宋体" w:hAnsi="宋体" w:cs="宋体"/>
          <w:color w:val="000000" w:themeColor="text1"/>
          <w:kern w:val="0"/>
          <w:sz w:val="24"/>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"_Toc21790"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优化和提升政府采购政策</w:t>
      </w:r>
      <w:r>
        <w:rPr>
          <w:rStyle w:val="38"/>
          <w:rFonts w:hint="eastAsia" w:ascii="宋体" w:hAnsi="宋体" w:cs="宋体"/>
          <w:color w:val="000000" w:themeColor="text1"/>
          <w:kern w:val="0"/>
          <w:sz w:val="24"/>
          <w:highlight w:val="none"/>
          <w:u w:val="none"/>
          <w14:textFill>
            <w14:solidFill>
              <w14:schemeClr w14:val="tx1"/>
            </w14:solidFill>
          </w14:textFill>
        </w:rPr>
        <w:tab/>
      </w:r>
      <w:r>
        <w:rPr>
          <w:rStyle w:val="38"/>
          <w:rFonts w:hint="eastAsia" w:ascii="宋体" w:hAnsi="宋体" w:cs="宋体"/>
          <w:color w:val="000000" w:themeColor="text1"/>
          <w:kern w:val="0"/>
          <w:sz w:val="24"/>
          <w:highlight w:val="none"/>
          <w:u w:val="none"/>
          <w14:textFill>
            <w14:solidFill>
              <w14:schemeClr w14:val="tx1"/>
            </w14:solidFill>
          </w14:textFill>
        </w:rPr>
        <w:fldChar w:fldCharType="begin"/>
      </w:r>
      <w:r>
        <w:rPr>
          <w:rStyle w:val="38"/>
          <w:rFonts w:hint="eastAsia" w:ascii="宋体" w:hAnsi="宋体" w:cs="宋体"/>
          <w:color w:val="000000" w:themeColor="text1"/>
          <w:kern w:val="0"/>
          <w:sz w:val="24"/>
          <w:highlight w:val="none"/>
          <w:u w:val="none"/>
          <w14:textFill>
            <w14:solidFill>
              <w14:schemeClr w14:val="tx1"/>
            </w14:solidFill>
          </w14:textFill>
        </w:rPr>
        <w:instrText xml:space="preserve"> PAGEREF _Toc21790 \h </w:instrText>
      </w:r>
      <w:r>
        <w:rPr>
          <w:rStyle w:val="38"/>
          <w:rFonts w:hint="eastAsia" w:ascii="宋体" w:hAnsi="宋体" w:cs="宋体"/>
          <w:color w:val="000000" w:themeColor="text1"/>
          <w:kern w:val="0"/>
          <w:sz w:val="24"/>
          <w:highlight w:val="none"/>
          <w:u w:val="none"/>
          <w14:textFill>
            <w14:solidFill>
              <w14:schemeClr w14:val="tx1"/>
            </w14:solidFill>
          </w14:textFill>
        </w:rPr>
        <w:fldChar w:fldCharType="separate"/>
      </w:r>
      <w:r>
        <w:rPr>
          <w:rStyle w:val="38"/>
          <w:rFonts w:hint="eastAsia" w:ascii="宋体" w:hAnsi="宋体" w:cs="宋体"/>
          <w:color w:val="000000" w:themeColor="text1"/>
          <w:kern w:val="0"/>
          <w:sz w:val="24"/>
          <w:highlight w:val="none"/>
          <w:u w:val="none"/>
          <w14:textFill>
            <w14:solidFill>
              <w14:schemeClr w14:val="tx1"/>
            </w14:solidFill>
          </w14:textFill>
        </w:rPr>
        <w:t>24</w:t>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4494AAEA">
      <w:pPr>
        <w:pStyle w:val="20"/>
        <w:tabs>
          <w:tab w:val="right" w:leader="dot" w:pos="8890"/>
        </w:tabs>
        <w:spacing w:line="480" w:lineRule="auto"/>
        <w:ind w:firstLine="480" w:firstLineChars="200"/>
        <w:rPr>
          <w:color w:val="000000" w:themeColor="text1"/>
          <w:sz w:val="24"/>
          <w:highlight w:val="none"/>
          <w14:textFill>
            <w14:solidFill>
              <w14:schemeClr w14:val="tx1"/>
            </w14:solidFill>
          </w14:textFill>
        </w:rPr>
      </w:pPr>
      <w:r>
        <w:rPr>
          <w:rStyle w:val="38"/>
          <w:rFonts w:hint="eastAsia" w:ascii="宋体" w:hAnsi="宋体" w:cs="宋体"/>
          <w:color w:val="000000" w:themeColor="text1"/>
          <w:kern w:val="0"/>
          <w:sz w:val="24"/>
          <w:highlight w:val="none"/>
          <w:u w:val="none"/>
          <w14:textFill>
            <w14:solidFill>
              <w14:schemeClr w14:val="tx1"/>
            </w14:solidFill>
          </w14:textFill>
        </w:rPr>
        <w:fldChar w:fldCharType="end"/>
      </w:r>
    </w:p>
    <w:p w14:paraId="51E2FEF3">
      <w:pPr>
        <w:spacing w:line="360" w:lineRule="auto"/>
        <w:jc w:val="center"/>
        <w:rPr>
          <w:rFonts w:hint="eastAsia" w:ascii="微软雅黑" w:hAnsi="微软雅黑" w:eastAsia="微软雅黑" w:cs="微软雅黑"/>
          <w:color w:val="000000" w:themeColor="text1"/>
          <w:sz w:val="36"/>
          <w:szCs w:val="36"/>
          <w:highlight w:val="none"/>
          <w14:textFill>
            <w14:solidFill>
              <w14:schemeClr w14:val="tx1"/>
            </w14:solidFill>
          </w14:textFill>
        </w:rPr>
        <w:sectPr>
          <w:footerReference r:id="rId7" w:type="first"/>
          <w:headerReference r:id="rId5" w:type="default"/>
          <w:footerReference r:id="rId6" w:type="default"/>
          <w:endnotePr>
            <w:numFmt w:val="decimal"/>
          </w:endnotePr>
          <w:pgSz w:w="11905" w:h="16838"/>
          <w:pgMar w:top="1440" w:right="1463" w:bottom="1440" w:left="1463" w:header="567" w:footer="998" w:gutter="0"/>
          <w:pgBorders>
            <w:top w:val="none" w:sz="0" w:space="0"/>
            <w:left w:val="none" w:sz="0" w:space="0"/>
            <w:bottom w:val="none" w:sz="0" w:space="0"/>
            <w:right w:val="none" w:sz="0" w:space="0"/>
          </w:pgBorders>
          <w:pgNumType w:fmt="numberInDash" w:start="1"/>
          <w:cols w:space="0" w:num="1"/>
          <w:docGrid w:type="lines" w:linePitch="389" w:charSpace="0"/>
        </w:sectPr>
      </w:pPr>
      <w:bookmarkStart w:id="0" w:name="_Toc533668867"/>
      <w:bookmarkStart w:id="1" w:name="_Toc760"/>
      <w:bookmarkStart w:id="2" w:name="_Toc19411"/>
    </w:p>
    <w:p w14:paraId="06C3C712">
      <w:pPr>
        <w:spacing w:line="360" w:lineRule="auto"/>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重要事项提示</w:t>
      </w:r>
    </w:p>
    <w:p w14:paraId="1FB8B3A4">
      <w:pPr>
        <w:rPr>
          <w:color w:val="000000" w:themeColor="text1"/>
          <w:highlight w:val="none"/>
          <w14:textFill>
            <w14:solidFill>
              <w14:schemeClr w14:val="tx1"/>
            </w14:solidFill>
          </w14:textFill>
        </w:rPr>
      </w:pPr>
    </w:p>
    <w:p w14:paraId="0BD0539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各潜在供应商：</w:t>
      </w:r>
    </w:p>
    <w:p w14:paraId="5223F73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48CEC7C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1、谈判文件应通过焦作市公共资源交易中心网站会员系统进行网上下载；未使用企业 CA 密匙登录焦作市公共资源交易中心网站会员系统进行网上下载文件的，投标视为无效；</w:t>
      </w:r>
    </w:p>
    <w:p w14:paraId="3FD2E0E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r>
        <w:rPr>
          <w:rFonts w:hint="eastAsia" w:ascii="宋体" w:hAnsi="宋体" w:cs="宋体"/>
          <w:color w:val="000000" w:themeColor="text1"/>
          <w:sz w:val="24"/>
          <w:highlight w:val="none"/>
          <w:lang w:eastAsia="zh-CN"/>
          <w14:textFill>
            <w14:solidFill>
              <w14:schemeClr w14:val="tx1"/>
            </w14:solidFill>
          </w14:textFill>
        </w:rPr>
        <w:t>https://ggzy.jiaozuo.gov.cn/BidOpeningHall/bidhall/dqhnjz/login.html</w:t>
      </w:r>
      <w:r>
        <w:rPr>
          <w:rFonts w:hint="eastAsia" w:ascii="宋体" w:hAnsi="宋体" w:cs="宋体"/>
          <w:color w:val="000000" w:themeColor="text1"/>
          <w:sz w:val="24"/>
          <w:highlight w:val="none"/>
          <w14:textFill>
            <w14:solidFill>
              <w14:schemeClr w14:val="tx1"/>
            </w14:solidFill>
          </w14:textFill>
        </w:rPr>
        <w:t xml:space="preserve"> ）按要求解密投标文件。因文件未及时上传导致投标失败的责任由供应商自行承担，具体要求详见</w:t>
      </w:r>
      <w:r>
        <w:rPr>
          <w:rFonts w:hint="eastAsia" w:ascii="宋体" w:hAnsi="宋体"/>
          <w:color w:val="000000" w:themeColor="text1"/>
          <w:kern w:val="0"/>
          <w:sz w:val="24"/>
          <w:highlight w:val="none"/>
          <w14:textFill>
            <w14:solidFill>
              <w14:schemeClr w14:val="tx1"/>
            </w14:solidFill>
          </w14:textFill>
        </w:rPr>
        <w:t>竞争性谈判</w:t>
      </w:r>
      <w:r>
        <w:rPr>
          <w:rFonts w:hint="eastAsia" w:ascii="宋体" w:hAnsi="宋体" w:cs="宋体"/>
          <w:color w:val="000000" w:themeColor="text1"/>
          <w:sz w:val="24"/>
          <w:highlight w:val="none"/>
          <w14:textFill>
            <w14:solidFill>
              <w14:schemeClr w14:val="tx1"/>
            </w14:solidFill>
          </w14:textFill>
        </w:rPr>
        <w:t>文件。 平台统一技术服务电话：400-998-0000，服务 QQ：4008503300，服务时间：周一至周日 8：00-17：30。</w:t>
      </w:r>
    </w:p>
    <w:p w14:paraId="1809EB70">
      <w:pPr>
        <w:pStyle w:val="23"/>
        <w:spacing w:before="0" w:beforeAutospacing="0" w:after="0" w:afterAutospacing="0" w:line="360" w:lineRule="auto"/>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4F99D70B">
      <w:pPr>
        <w:pStyle w:val="23"/>
        <w:numPr>
          <w:ilvl w:val="0"/>
          <w:numId w:val="1"/>
        </w:numPr>
        <w:spacing w:before="0" w:beforeAutospacing="0" w:after="0" w:afterAutospacing="0" w:line="360" w:lineRule="auto"/>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有下列情形之一的，将作为自动放弃、无效投标或废标处理：</w:t>
      </w:r>
    </w:p>
    <w:p w14:paraId="5BDB930B">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3.1 未按竞争性谈判文件明示的规定签字或盖章的；</w:t>
      </w:r>
    </w:p>
    <w:p w14:paraId="11A4E2DE">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3.2 响应文件的关键内容（投标报价、供货</w:t>
      </w:r>
      <w:r>
        <w:rPr>
          <w:rFonts w:hint="eastAsia" w:ascii="宋体" w:hAnsi="宋体"/>
          <w:color w:val="000000" w:themeColor="text1"/>
          <w:kern w:val="0"/>
          <w:sz w:val="24"/>
          <w:highlight w:val="none"/>
          <w:lang w:val="en-US" w:eastAsia="zh-CN"/>
          <w14:textFill>
            <w14:solidFill>
              <w14:schemeClr w14:val="tx1"/>
            </w14:solidFill>
          </w14:textFill>
        </w:rPr>
        <w:t>服务</w:t>
      </w:r>
      <w:r>
        <w:rPr>
          <w:rFonts w:hint="eastAsia" w:ascii="宋体" w:hAnsi="宋体"/>
          <w:color w:val="000000" w:themeColor="text1"/>
          <w:kern w:val="0"/>
          <w:sz w:val="24"/>
          <w:highlight w:val="none"/>
          <w14:textFill>
            <w14:solidFill>
              <w14:schemeClr w14:val="tx1"/>
            </w14:solidFill>
          </w14:textFill>
        </w:rPr>
        <w:t>期、质量要求、品牌、型号等）未填写或填写字迹模糊无法辨认的；</w:t>
      </w:r>
    </w:p>
    <w:p w14:paraId="7DA01844">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3.3 采购报价超出控制价的；</w:t>
      </w:r>
    </w:p>
    <w:p w14:paraId="01CFDCB2">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3.4 响应文件中对同一项目有两个或多个报价，且未声明哪一个有效的；</w:t>
      </w:r>
    </w:p>
    <w:p w14:paraId="1E525309">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3.5 相关资格证明文件不合格的；</w:t>
      </w:r>
    </w:p>
    <w:p w14:paraId="574846DA">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3.6 响应文件中附有采购人不能接受的条件的；</w:t>
      </w:r>
    </w:p>
    <w:p w14:paraId="0AD30E16">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3.7 响应文件有明显不符合竞争性谈判文件其它要求和有关法律法规的；</w:t>
      </w:r>
    </w:p>
    <w:p w14:paraId="5DD02341">
      <w:pPr>
        <w:widowControl/>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3.8 评标过程中，如因两个或两个以上供应商在同一台计算机或同一个IP上传响应文件，而被不见面开标系统提示为“投标文件制作机器码一致”的，则视其投标无效；</w:t>
      </w:r>
    </w:p>
    <w:p w14:paraId="14E55679">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3D331BFA">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6CC50C40">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5E73E98F">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1FD40BF6">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24DB9D42">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182CABFE">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04CEFFE6">
      <w:pPr>
        <w:pStyle w:val="23"/>
        <w:spacing w:before="0" w:beforeAutospacing="0" w:after="0" w:afterAutospacing="0" w:line="360" w:lineRule="auto"/>
        <w:ind w:left="420"/>
        <w:jc w:val="both"/>
        <w:rPr>
          <w:rFonts w:hint="eastAsia"/>
          <w:color w:val="000000" w:themeColor="text1"/>
          <w:highlight w:val="none"/>
          <w14:textFill>
            <w14:solidFill>
              <w14:schemeClr w14:val="tx1"/>
            </w14:solidFill>
          </w14:textFill>
        </w:rPr>
      </w:pPr>
    </w:p>
    <w:p w14:paraId="143BDF1E">
      <w:pPr>
        <w:rPr>
          <w:rFonts w:hint="eastAsia" w:ascii="宋体" w:hAnsi="宋体" w:cs="宋体"/>
          <w:b/>
          <w:bCs/>
          <w:color w:val="000000" w:themeColor="text1"/>
          <w:sz w:val="32"/>
          <w:szCs w:val="32"/>
          <w:highlight w:val="none"/>
          <w14:textFill>
            <w14:solidFill>
              <w14:schemeClr w14:val="tx1"/>
            </w14:solidFill>
          </w14:textFill>
        </w:rPr>
      </w:pPr>
    </w:p>
    <w:p w14:paraId="57EB3D17">
      <w:pPr>
        <w:rPr>
          <w:color w:val="000000" w:themeColor="text1"/>
          <w:highlight w:val="none"/>
          <w14:textFill>
            <w14:solidFill>
              <w14:schemeClr w14:val="tx1"/>
            </w14:solidFill>
          </w14:textFill>
        </w:rPr>
      </w:pPr>
    </w:p>
    <w:p w14:paraId="76938839">
      <w:pPr>
        <w:pStyle w:val="2"/>
        <w:spacing w:before="0" w:after="0"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3" w:name="OLE_LINK1"/>
      <w:r>
        <w:rPr>
          <w:rFonts w:hint="eastAsia" w:ascii="宋体" w:hAnsi="宋体" w:cs="宋体"/>
          <w:color w:val="000000" w:themeColor="text1"/>
          <w:sz w:val="24"/>
          <w:szCs w:val="24"/>
          <w:highlight w:val="none"/>
          <w:lang w:eastAsia="zh-CN"/>
          <w14:textFill>
            <w14:solidFill>
              <w14:schemeClr w14:val="tx1"/>
            </w14:solidFill>
          </w14:textFill>
        </w:rPr>
        <w:t>博爱县新华小学购置教育教学设备采购项目</w:t>
      </w:r>
    </w:p>
    <w:p w14:paraId="14DDEFFD">
      <w:pPr>
        <w:pStyle w:val="2"/>
        <w:spacing w:before="0" w:after="0" w:line="360" w:lineRule="auto"/>
        <w:jc w:val="center"/>
        <w:rPr>
          <w:color w:val="000000" w:themeColor="text1"/>
          <w:sz w:val="24"/>
          <w:szCs w:val="24"/>
          <w:highlight w:val="none"/>
          <w14:textFill>
            <w14:solidFill>
              <w14:schemeClr w14:val="tx1"/>
            </w14:solidFill>
          </w14:textFill>
        </w:rPr>
      </w:pPr>
      <w:bookmarkStart w:id="4" w:name="_Toc17836"/>
      <w:r>
        <w:rPr>
          <w:rFonts w:hint="eastAsia" w:ascii="宋体" w:hAnsi="宋体" w:cs="宋体"/>
          <w:color w:val="000000" w:themeColor="text1"/>
          <w:sz w:val="24"/>
          <w:szCs w:val="24"/>
          <w:highlight w:val="none"/>
          <w14:textFill>
            <w14:solidFill>
              <w14:schemeClr w14:val="tx1"/>
            </w14:solidFill>
          </w14:textFill>
        </w:rPr>
        <w:t>竞争性谈判公告（不见面开标）</w:t>
      </w:r>
      <w:bookmarkEnd w:id="4"/>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5"/>
      </w:tblGrid>
      <w:tr w14:paraId="0E49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5" w:type="dxa"/>
          </w:tcPr>
          <w:p w14:paraId="5E8477BC">
            <w:pPr>
              <w:adjustRightInd w:val="0"/>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default" w:ascii="宋体" w:hAnsi="宋体" w:cs="宋体"/>
                <w:color w:val="000000" w:themeColor="text1"/>
                <w:kern w:val="0"/>
                <w:sz w:val="24"/>
                <w:highlight w:val="none"/>
                <w14:textFill>
                  <w14:solidFill>
                    <w14:schemeClr w14:val="tx1"/>
                  </w14:solidFill>
                </w14:textFill>
              </w:rPr>
              <w:t>项目概况</w:t>
            </w:r>
          </w:p>
          <w:p w14:paraId="6A69943B">
            <w:pPr>
              <w:adjustRightInd w:val="0"/>
              <w:snapToGrid w:val="0"/>
              <w:spacing w:line="360" w:lineRule="auto"/>
              <w:rPr>
                <w:rFonts w:hint="default" w:ascii="宋体" w:hAnsi="宋体" w:cs="宋体"/>
                <w:color w:val="000000" w:themeColor="text1"/>
                <w:kern w:val="0"/>
                <w:sz w:val="24"/>
                <w:highlight w:val="none"/>
                <w:vertAlign w:val="baseline"/>
                <w14:textFill>
                  <w14:solidFill>
                    <w14:schemeClr w14:val="tx1"/>
                  </w14:solidFill>
                </w14:textFill>
              </w:rPr>
            </w:pPr>
            <w:r>
              <w:rPr>
                <w:rFonts w:hint="eastAsia" w:ascii="宋体" w:hAnsi="宋体" w:cs="宋体"/>
                <w:color w:val="000000" w:themeColor="text1"/>
                <w:kern w:val="0"/>
                <w:sz w:val="24"/>
                <w:highlight w:val="none"/>
                <w:u w:val="none"/>
                <w:lang w:eastAsia="zh-CN"/>
                <w14:textFill>
                  <w14:solidFill>
                    <w14:schemeClr w14:val="tx1"/>
                  </w14:solidFill>
                </w14:textFill>
              </w:rPr>
              <w:t>博爱县新华小学购置教育教学设备采购项目</w:t>
            </w:r>
            <w:r>
              <w:rPr>
                <w:rFonts w:hint="default" w:ascii="宋体" w:hAnsi="宋体" w:cs="宋体"/>
                <w:color w:val="000000" w:themeColor="text1"/>
                <w:kern w:val="0"/>
                <w:sz w:val="24"/>
                <w:highlight w:val="none"/>
                <w14:textFill>
                  <w14:solidFill>
                    <w14:schemeClr w14:val="tx1"/>
                  </w14:solidFill>
                </w14:textFill>
              </w:rPr>
              <w:t>招标项目的潜在投标人应在焦作市公共资源交易中心网站；获取招标文件，并于2025年09月</w:t>
            </w:r>
            <w:r>
              <w:rPr>
                <w:rFonts w:hint="eastAsia" w:ascii="宋体" w:hAnsi="宋体" w:cs="宋体"/>
                <w:color w:val="000000" w:themeColor="text1"/>
                <w:kern w:val="0"/>
                <w:sz w:val="24"/>
                <w:highlight w:val="none"/>
                <w:lang w:val="en-US" w:eastAsia="zh-CN"/>
                <w14:textFill>
                  <w14:solidFill>
                    <w14:schemeClr w14:val="tx1"/>
                  </w14:solidFill>
                </w14:textFill>
              </w:rPr>
              <w:t>12</w:t>
            </w:r>
            <w:r>
              <w:rPr>
                <w:rFonts w:hint="default" w:ascii="宋体" w:hAnsi="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lang w:val="en-US" w:eastAsia="zh-CN"/>
                <w14:textFill>
                  <w14:solidFill>
                    <w14:schemeClr w14:val="tx1"/>
                  </w14:solidFill>
                </w14:textFill>
              </w:rPr>
              <w:t>09</w:t>
            </w:r>
            <w:r>
              <w:rPr>
                <w:rFonts w:hint="default" w:ascii="宋体" w:hAnsi="宋体" w:cs="宋体"/>
                <w:color w:val="000000" w:themeColor="text1"/>
                <w:kern w:val="0"/>
                <w:sz w:val="24"/>
                <w:highlight w:val="none"/>
                <w14:textFill>
                  <w14:solidFill>
                    <w14:schemeClr w14:val="tx1"/>
                  </w14:solidFill>
                </w14:textFill>
              </w:rPr>
              <w:t>时</w:t>
            </w:r>
            <w:r>
              <w:rPr>
                <w:rFonts w:hint="eastAsia" w:ascii="宋体" w:hAnsi="宋体" w:cs="宋体"/>
                <w:color w:val="000000" w:themeColor="text1"/>
                <w:kern w:val="0"/>
                <w:sz w:val="24"/>
                <w:highlight w:val="none"/>
                <w:lang w:val="en-US" w:eastAsia="zh-CN"/>
                <w14:textFill>
                  <w14:solidFill>
                    <w14:schemeClr w14:val="tx1"/>
                  </w14:solidFill>
                </w14:textFill>
              </w:rPr>
              <w:t>00</w:t>
            </w:r>
            <w:r>
              <w:rPr>
                <w:rFonts w:hint="default" w:ascii="宋体" w:hAnsi="宋体" w:cs="宋体"/>
                <w:color w:val="000000" w:themeColor="text1"/>
                <w:kern w:val="0"/>
                <w:sz w:val="24"/>
                <w:highlight w:val="none"/>
                <w14:textFill>
                  <w14:solidFill>
                    <w14:schemeClr w14:val="tx1"/>
                  </w14:solidFill>
                </w14:textFill>
              </w:rPr>
              <w:t>分（北京时间）前递交响应文件。</w:t>
            </w:r>
          </w:p>
        </w:tc>
      </w:tr>
    </w:tbl>
    <w:p w14:paraId="45B3CA3E">
      <w:pPr>
        <w:pStyle w:val="69"/>
        <w:spacing w:line="360" w:lineRule="auto"/>
        <w:ind w:firstLine="482"/>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一、项目基本情况</w:t>
      </w:r>
    </w:p>
    <w:p w14:paraId="1D628E88">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1.项目编号：博财谈判采购-2025-</w:t>
      </w:r>
      <w:r>
        <w:rPr>
          <w:rFonts w:hint="eastAsia" w:ascii="宋体" w:hAnsi="宋体" w:cs="宋体"/>
          <w:color w:val="000000" w:themeColor="text1"/>
          <w:kern w:val="0"/>
          <w:sz w:val="24"/>
          <w:highlight w:val="none"/>
          <w:lang w:val="en-US" w:eastAsia="zh-CN"/>
          <w14:textFill>
            <w14:solidFill>
              <w14:schemeClr w14:val="tx1"/>
            </w14:solidFill>
          </w14:textFill>
        </w:rPr>
        <w:t>50</w:t>
      </w:r>
      <w:r>
        <w:rPr>
          <w:rFonts w:hint="eastAsia" w:ascii="宋体" w:hAnsi="宋体" w:cs="宋体"/>
          <w:color w:val="000000" w:themeColor="text1"/>
          <w:kern w:val="0"/>
          <w:sz w:val="24"/>
          <w:highlight w:val="none"/>
          <w14:textFill>
            <w14:solidFill>
              <w14:schemeClr w14:val="tx1"/>
            </w14:solidFill>
          </w14:textFill>
        </w:rPr>
        <w:t>；</w:t>
      </w:r>
    </w:p>
    <w:p w14:paraId="6902C15C">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2.项目名称：</w:t>
      </w:r>
      <w:r>
        <w:rPr>
          <w:rFonts w:hint="eastAsia" w:ascii="宋体" w:hAnsi="宋体" w:cs="宋体"/>
          <w:color w:val="000000" w:themeColor="text1"/>
          <w:kern w:val="0"/>
          <w:sz w:val="24"/>
          <w:highlight w:val="none"/>
          <w:lang w:eastAsia="zh-CN"/>
          <w14:textFill>
            <w14:solidFill>
              <w14:schemeClr w14:val="tx1"/>
            </w14:solidFill>
          </w14:textFill>
        </w:rPr>
        <w:t>博爱县新华小学购置教育教学设备采购项目</w:t>
      </w:r>
      <w:r>
        <w:rPr>
          <w:rFonts w:hint="eastAsia" w:ascii="宋体" w:hAnsi="宋体" w:cs="宋体"/>
          <w:color w:val="000000" w:themeColor="text1"/>
          <w:kern w:val="0"/>
          <w:sz w:val="24"/>
          <w:highlight w:val="none"/>
          <w14:textFill>
            <w14:solidFill>
              <w14:schemeClr w14:val="tx1"/>
            </w14:solidFill>
          </w14:textFill>
        </w:rPr>
        <w:t>；</w:t>
      </w:r>
    </w:p>
    <w:p w14:paraId="29C0CAFA">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3.采购方式：竞争性谈判；</w:t>
      </w:r>
    </w:p>
    <w:p w14:paraId="466F1ED8">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4.预算金额：</w:t>
      </w:r>
      <w:r>
        <w:rPr>
          <w:rFonts w:hint="eastAsia" w:ascii="宋体" w:hAnsi="宋体" w:cs="宋体"/>
          <w:color w:val="000000" w:themeColor="text1"/>
          <w:kern w:val="0"/>
          <w:sz w:val="24"/>
          <w:highlight w:val="none"/>
          <w:lang w:eastAsia="zh-CN"/>
          <w14:textFill>
            <w14:solidFill>
              <w14:schemeClr w14:val="tx1"/>
            </w14:solidFill>
          </w14:textFill>
        </w:rPr>
        <w:t>838000.00</w:t>
      </w:r>
      <w:r>
        <w:rPr>
          <w:rFonts w:hint="eastAsia" w:ascii="宋体" w:hAnsi="宋体" w:cs="宋体"/>
          <w:color w:val="000000" w:themeColor="text1"/>
          <w:kern w:val="0"/>
          <w:sz w:val="24"/>
          <w:highlight w:val="none"/>
          <w14:textFill>
            <w14:solidFill>
              <w14:schemeClr w14:val="tx1"/>
            </w14:solidFill>
          </w14:textFill>
        </w:rPr>
        <w:t>元</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最高限价：</w:t>
      </w:r>
      <w:r>
        <w:rPr>
          <w:rFonts w:hint="eastAsia" w:ascii="宋体" w:hAnsi="宋体" w:cs="宋体"/>
          <w:color w:val="000000" w:themeColor="text1"/>
          <w:kern w:val="0"/>
          <w:sz w:val="24"/>
          <w:highlight w:val="none"/>
          <w:lang w:eastAsia="zh-CN"/>
          <w14:textFill>
            <w14:solidFill>
              <w14:schemeClr w14:val="tx1"/>
            </w14:solidFill>
          </w14:textFill>
        </w:rPr>
        <w:t>838000.00</w:t>
      </w:r>
      <w:r>
        <w:rPr>
          <w:rFonts w:hint="eastAsia" w:ascii="宋体" w:hAnsi="宋体" w:cs="宋体"/>
          <w:color w:val="000000" w:themeColor="text1"/>
          <w:kern w:val="0"/>
          <w:sz w:val="24"/>
          <w:highlight w:val="none"/>
          <w14:textFill>
            <w14:solidFill>
              <w14:schemeClr w14:val="tx1"/>
            </w14:solidFill>
          </w14:textFill>
        </w:rPr>
        <w:t>元；</w:t>
      </w:r>
    </w:p>
    <w:tbl>
      <w:tblPr>
        <w:tblStyle w:val="28"/>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458"/>
        <w:gridCol w:w="1515"/>
        <w:gridCol w:w="1638"/>
      </w:tblGrid>
      <w:tr w14:paraId="62AB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14:paraId="2FFF21E8">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939" w:type="dxa"/>
            <w:noWrap/>
            <w:vAlign w:val="center"/>
          </w:tcPr>
          <w:p w14:paraId="69C48829">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包号</w:t>
            </w:r>
          </w:p>
        </w:tc>
        <w:tc>
          <w:tcPr>
            <w:tcW w:w="3458" w:type="dxa"/>
            <w:noWrap/>
            <w:vAlign w:val="center"/>
          </w:tcPr>
          <w:p w14:paraId="33A886A7">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包名称</w:t>
            </w:r>
          </w:p>
        </w:tc>
        <w:tc>
          <w:tcPr>
            <w:tcW w:w="1515" w:type="dxa"/>
            <w:noWrap/>
            <w:vAlign w:val="center"/>
          </w:tcPr>
          <w:p w14:paraId="634294E0">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包预算（元）</w:t>
            </w:r>
          </w:p>
        </w:tc>
        <w:tc>
          <w:tcPr>
            <w:tcW w:w="1638" w:type="dxa"/>
            <w:noWrap/>
            <w:vAlign w:val="center"/>
          </w:tcPr>
          <w:p w14:paraId="0C5637E9">
            <w:pPr>
              <w:widowControl/>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包最高限价（元）</w:t>
            </w:r>
          </w:p>
        </w:tc>
      </w:tr>
      <w:tr w14:paraId="632E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14:paraId="6B4C355F">
            <w:pPr>
              <w:widowControl/>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939" w:type="dxa"/>
            <w:noWrap/>
            <w:vAlign w:val="center"/>
          </w:tcPr>
          <w:p w14:paraId="65A87731">
            <w:pPr>
              <w:widowControl/>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博政采购（2025）</w:t>
            </w:r>
            <w:r>
              <w:rPr>
                <w:rFonts w:hint="eastAsia" w:ascii="宋体" w:hAnsi="宋体" w:cs="宋体"/>
                <w:color w:val="000000" w:themeColor="text1"/>
                <w:kern w:val="0"/>
                <w:sz w:val="24"/>
                <w:highlight w:val="none"/>
                <w:lang w:val="en-US" w:eastAsia="zh-CN"/>
                <w14:textFill>
                  <w14:solidFill>
                    <w14:schemeClr w14:val="tx1"/>
                  </w14:solidFill>
                </w14:textFill>
              </w:rPr>
              <w:t xml:space="preserve"> 74</w:t>
            </w:r>
            <w:r>
              <w:rPr>
                <w:rFonts w:hint="eastAsia" w:ascii="宋体" w:hAnsi="宋体" w:cs="宋体"/>
                <w:color w:val="000000" w:themeColor="text1"/>
                <w:kern w:val="0"/>
                <w:sz w:val="24"/>
                <w:highlight w:val="none"/>
                <w14:textFill>
                  <w14:solidFill>
                    <w14:schemeClr w14:val="tx1"/>
                  </w14:solidFill>
                </w14:textFill>
              </w:rPr>
              <w:t>号</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 xml:space="preserve">   </w:t>
            </w:r>
          </w:p>
        </w:tc>
        <w:tc>
          <w:tcPr>
            <w:tcW w:w="3458" w:type="dxa"/>
            <w:noWrap/>
            <w:vAlign w:val="center"/>
          </w:tcPr>
          <w:p w14:paraId="0AF19268">
            <w:pPr>
              <w:widowControl/>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学生计算机教室设备、人工智能机器人设备、学生课桌凳</w:t>
            </w:r>
          </w:p>
        </w:tc>
        <w:tc>
          <w:tcPr>
            <w:tcW w:w="1515" w:type="dxa"/>
            <w:noWrap/>
            <w:vAlign w:val="center"/>
          </w:tcPr>
          <w:p w14:paraId="708A6011">
            <w:pPr>
              <w:widowControl/>
              <w:jc w:val="center"/>
              <w:rPr>
                <w:rFonts w:hint="default" w:ascii="宋体" w:hAnsi="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638000.00</w:t>
            </w:r>
          </w:p>
        </w:tc>
        <w:tc>
          <w:tcPr>
            <w:tcW w:w="1638" w:type="dxa"/>
            <w:noWrap/>
            <w:vAlign w:val="center"/>
          </w:tcPr>
          <w:p w14:paraId="0794668A">
            <w:pPr>
              <w:widowControl/>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638000.00</w:t>
            </w:r>
          </w:p>
        </w:tc>
      </w:tr>
      <w:tr w14:paraId="1FD7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shd w:val="clear" w:color="auto" w:fill="auto"/>
            <w:noWrap/>
            <w:vAlign w:val="center"/>
          </w:tcPr>
          <w:p w14:paraId="48300AC0">
            <w:pPr>
              <w:widowControl/>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p>
        </w:tc>
        <w:tc>
          <w:tcPr>
            <w:tcW w:w="1939" w:type="dxa"/>
            <w:shd w:val="clear" w:color="auto" w:fill="auto"/>
            <w:noWrap/>
            <w:vAlign w:val="center"/>
          </w:tcPr>
          <w:p w14:paraId="696B0602">
            <w:pPr>
              <w:widowControl/>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博政采购（2025）</w:t>
            </w:r>
            <w:r>
              <w:rPr>
                <w:rFonts w:hint="eastAsia" w:ascii="宋体" w:hAnsi="宋体" w:cs="宋体"/>
                <w:color w:val="000000" w:themeColor="text1"/>
                <w:kern w:val="0"/>
                <w:sz w:val="24"/>
                <w:highlight w:val="none"/>
                <w:lang w:val="en-US" w:eastAsia="zh-CN"/>
                <w14:textFill>
                  <w14:solidFill>
                    <w14:schemeClr w14:val="tx1"/>
                  </w14:solidFill>
                </w14:textFill>
              </w:rPr>
              <w:t xml:space="preserve"> 74</w:t>
            </w:r>
            <w:r>
              <w:rPr>
                <w:rFonts w:hint="eastAsia" w:ascii="宋体" w:hAnsi="宋体" w:cs="宋体"/>
                <w:color w:val="000000" w:themeColor="text1"/>
                <w:kern w:val="0"/>
                <w:sz w:val="24"/>
                <w:highlight w:val="none"/>
                <w14:textFill>
                  <w14:solidFill>
                    <w14:schemeClr w14:val="tx1"/>
                  </w14:solidFill>
                </w14:textFill>
              </w:rPr>
              <w:t>号</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w:t>
            </w:r>
          </w:p>
        </w:tc>
        <w:tc>
          <w:tcPr>
            <w:tcW w:w="3458" w:type="dxa"/>
            <w:noWrap/>
            <w:vAlign w:val="center"/>
          </w:tcPr>
          <w:p w14:paraId="7C26FD2F">
            <w:pPr>
              <w:widowControl/>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图书</w:t>
            </w:r>
          </w:p>
        </w:tc>
        <w:tc>
          <w:tcPr>
            <w:tcW w:w="1515" w:type="dxa"/>
            <w:noWrap/>
            <w:vAlign w:val="center"/>
          </w:tcPr>
          <w:p w14:paraId="303E6B48">
            <w:pPr>
              <w:widowControl/>
              <w:jc w:val="center"/>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200000.00</w:t>
            </w:r>
          </w:p>
        </w:tc>
        <w:tc>
          <w:tcPr>
            <w:tcW w:w="1638" w:type="dxa"/>
            <w:noWrap/>
            <w:vAlign w:val="center"/>
          </w:tcPr>
          <w:p w14:paraId="4E5A6C99">
            <w:pPr>
              <w:widowControl/>
              <w:jc w:val="center"/>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200000.00</w:t>
            </w:r>
          </w:p>
        </w:tc>
      </w:tr>
    </w:tbl>
    <w:p w14:paraId="01A1FE42">
      <w:pPr>
        <w:adjustRightInd w:val="0"/>
        <w:snapToGrid w:val="0"/>
        <w:spacing w:line="360" w:lineRule="auto"/>
        <w:ind w:firstLine="200" w:firstLineChars="200"/>
        <w:rPr>
          <w:rFonts w:hint="eastAsia" w:ascii="宋体" w:hAnsi="宋体" w:cs="宋体"/>
          <w:color w:val="000000" w:themeColor="text1"/>
          <w:kern w:val="0"/>
          <w:sz w:val="10"/>
          <w:szCs w:val="10"/>
          <w:highlight w:val="none"/>
          <w14:textFill>
            <w14:solidFill>
              <w14:schemeClr w14:val="tx1"/>
            </w14:solidFill>
          </w14:textFill>
        </w:rPr>
      </w:pPr>
    </w:p>
    <w:p w14:paraId="1F82FE71">
      <w:pPr>
        <w:numPr>
          <w:ilvl w:val="0"/>
          <w:numId w:val="0"/>
        </w:num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采购需求（包括但不限于标的的名称、数量、简要技术需求或服务要求等）：</w:t>
      </w:r>
    </w:p>
    <w:p w14:paraId="75FF2371">
      <w:pPr>
        <w:numPr>
          <w:ilvl w:val="0"/>
          <w:numId w:val="0"/>
        </w:num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5.1</w:t>
      </w:r>
      <w:r>
        <w:rPr>
          <w:rFonts w:hint="eastAsia" w:ascii="宋体" w:hAnsi="宋体" w:cs="宋体"/>
          <w:color w:val="000000" w:themeColor="text1"/>
          <w:kern w:val="0"/>
          <w:sz w:val="24"/>
          <w:highlight w:val="none"/>
          <w:lang w:eastAsia="zh-CN"/>
          <w14:textFill>
            <w14:solidFill>
              <w14:schemeClr w14:val="tx1"/>
            </w14:solidFill>
          </w14:textFill>
        </w:rPr>
        <w:t>博爱县新华小学</w:t>
      </w:r>
      <w:r>
        <w:rPr>
          <w:rFonts w:hint="eastAsia" w:ascii="宋体" w:hAnsi="宋体" w:cs="宋体"/>
          <w:color w:val="000000" w:themeColor="text1"/>
          <w:kern w:val="0"/>
          <w:sz w:val="24"/>
          <w:highlight w:val="none"/>
          <w:lang w:val="en-US" w:eastAsia="zh-CN"/>
          <w14:textFill>
            <w14:solidFill>
              <w14:schemeClr w14:val="tx1"/>
            </w14:solidFill>
          </w14:textFill>
        </w:rPr>
        <w:t>包1</w:t>
      </w:r>
      <w:r>
        <w:rPr>
          <w:rFonts w:hint="eastAsia" w:ascii="宋体" w:hAnsi="宋体" w:cs="宋体"/>
          <w:color w:val="000000" w:themeColor="text1"/>
          <w:kern w:val="0"/>
          <w:sz w:val="24"/>
          <w:highlight w:val="none"/>
          <w14:textFill>
            <w14:solidFill>
              <w14:schemeClr w14:val="tx1"/>
            </w14:solidFill>
          </w14:textFill>
        </w:rPr>
        <w:t>采购</w:t>
      </w:r>
      <w:r>
        <w:rPr>
          <w:rFonts w:hint="eastAsia" w:ascii="宋体" w:hAnsi="宋体" w:cs="宋体"/>
          <w:color w:val="000000" w:themeColor="text1"/>
          <w:kern w:val="0"/>
          <w:sz w:val="24"/>
          <w:highlight w:val="none"/>
          <w:lang w:val="en-US" w:eastAsia="zh-CN"/>
          <w14:textFill>
            <w14:solidFill>
              <w14:schemeClr w14:val="tx1"/>
            </w14:solidFill>
          </w14:textFill>
        </w:rPr>
        <w:t>学生计算机教室设备、人工智能机器人设备、学生课桌凳；包2采购图书10000册</w:t>
      </w:r>
      <w:r>
        <w:rPr>
          <w:rFonts w:hint="eastAsia" w:ascii="宋体" w:hAnsi="宋体" w:cs="宋体"/>
          <w:color w:val="000000" w:themeColor="text1"/>
          <w:kern w:val="0"/>
          <w:sz w:val="24"/>
          <w:highlight w:val="none"/>
          <w14:textFill>
            <w14:solidFill>
              <w14:schemeClr w14:val="tx1"/>
            </w14:solidFill>
          </w14:textFill>
        </w:rPr>
        <w:t>（具体要求详见谈判文件）；</w:t>
      </w:r>
    </w:p>
    <w:p w14:paraId="5B06824F">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5.2</w:t>
      </w:r>
      <w:r>
        <w:rPr>
          <w:rFonts w:hint="eastAsia" w:ascii="宋体" w:hAnsi="宋体" w:eastAsia="宋体" w:cs="宋体"/>
          <w:color w:val="000000" w:themeColor="text1"/>
          <w:kern w:val="0"/>
          <w:sz w:val="24"/>
          <w:highlight w:val="none"/>
          <w:lang w:val="en-US" w:eastAsia="zh-CN"/>
          <w14:textFill>
            <w14:solidFill>
              <w14:schemeClr w14:val="tx1"/>
            </w14:solidFill>
          </w14:textFill>
        </w:rPr>
        <w:t>包1</w:t>
      </w:r>
      <w:r>
        <w:rPr>
          <w:rFonts w:hint="eastAsia" w:ascii="宋体" w:hAnsi="宋体" w:cs="宋体"/>
          <w:color w:val="000000" w:themeColor="text1"/>
          <w:kern w:val="0"/>
          <w:sz w:val="24"/>
          <w:highlight w:val="none"/>
          <w14:textFill>
            <w14:solidFill>
              <w14:schemeClr w14:val="tx1"/>
            </w14:solidFill>
          </w14:textFill>
        </w:rPr>
        <w:t>供货安装期：合同签订后</w:t>
      </w:r>
      <w:r>
        <w:rPr>
          <w:rFonts w:hint="eastAsia" w:ascii="宋体" w:hAnsi="宋体" w:cs="宋体"/>
          <w:color w:val="000000" w:themeColor="text1"/>
          <w:kern w:val="0"/>
          <w:sz w:val="24"/>
          <w:highlight w:val="none"/>
          <w:lang w:val="en-US" w:eastAsia="zh-CN"/>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日历天；</w:t>
      </w:r>
      <w:r>
        <w:rPr>
          <w:rFonts w:hint="eastAsia" w:ascii="宋体" w:hAnsi="宋体" w:eastAsia="宋体" w:cs="宋体"/>
          <w:color w:val="000000" w:themeColor="text1"/>
          <w:kern w:val="0"/>
          <w:sz w:val="24"/>
          <w:highlight w:val="none"/>
          <w:lang w:val="en-US" w:eastAsia="zh-CN"/>
          <w14:textFill>
            <w14:solidFill>
              <w14:schemeClr w14:val="tx1"/>
            </w14:solidFill>
          </w14:textFill>
        </w:rPr>
        <w:t>包2</w:t>
      </w:r>
      <w:r>
        <w:rPr>
          <w:rFonts w:hint="eastAsia" w:ascii="宋体" w:hAnsi="宋体" w:cs="宋体"/>
          <w:color w:val="000000" w:themeColor="text1"/>
          <w:kern w:val="0"/>
          <w:sz w:val="24"/>
          <w:highlight w:val="none"/>
          <w14:textFill>
            <w14:solidFill>
              <w14:schemeClr w14:val="tx1"/>
            </w14:solidFill>
          </w14:textFill>
        </w:rPr>
        <w:t>供货</w:t>
      </w:r>
      <w:r>
        <w:rPr>
          <w:rFonts w:hint="eastAsia" w:ascii="宋体" w:hAnsi="宋体" w:cs="宋体"/>
          <w:color w:val="000000" w:themeColor="text1"/>
          <w:kern w:val="0"/>
          <w:sz w:val="24"/>
          <w:highlight w:val="none"/>
          <w:lang w:val="en-US" w:eastAsia="zh-CN"/>
          <w14:textFill>
            <w14:solidFill>
              <w14:schemeClr w14:val="tx1"/>
            </w14:solidFill>
          </w14:textFill>
        </w:rPr>
        <w:t>服务</w:t>
      </w:r>
      <w:r>
        <w:rPr>
          <w:rFonts w:hint="eastAsia" w:ascii="宋体" w:hAnsi="宋体" w:cs="宋体"/>
          <w:color w:val="000000" w:themeColor="text1"/>
          <w:kern w:val="0"/>
          <w:sz w:val="24"/>
          <w:highlight w:val="none"/>
          <w14:textFill>
            <w14:solidFill>
              <w14:schemeClr w14:val="tx1"/>
            </w14:solidFill>
          </w14:textFill>
        </w:rPr>
        <w:t>期</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合同签订后</w:t>
      </w:r>
      <w:r>
        <w:rPr>
          <w:rFonts w:hint="eastAsia" w:ascii="宋体" w:hAnsi="宋体" w:cs="宋体"/>
          <w:color w:val="000000" w:themeColor="text1"/>
          <w:kern w:val="0"/>
          <w:sz w:val="24"/>
          <w:highlight w:val="none"/>
          <w:lang w:val="en-US" w:eastAsia="zh-CN"/>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日历天；</w:t>
      </w:r>
    </w:p>
    <w:p w14:paraId="0DBFC333">
      <w:pPr>
        <w:adjustRightInd w:val="0"/>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5.3</w:t>
      </w:r>
      <w:r>
        <w:rPr>
          <w:rFonts w:hint="eastAsia" w:ascii="宋体" w:hAnsi="宋体" w:eastAsia="宋体" w:cs="宋体"/>
          <w:color w:val="000000" w:themeColor="text1"/>
          <w:kern w:val="0"/>
          <w:sz w:val="24"/>
          <w:highlight w:val="none"/>
          <w:lang w:eastAsia="zh-CN"/>
          <w14:textFill>
            <w14:solidFill>
              <w14:schemeClr w14:val="tx1"/>
            </w14:solidFill>
          </w14:textFill>
        </w:rPr>
        <w:t>质保期：</w:t>
      </w:r>
      <w:r>
        <w:rPr>
          <w:rFonts w:hint="eastAsia" w:ascii="宋体" w:hAnsi="宋体" w:eastAsia="宋体" w:cs="宋体"/>
          <w:color w:val="000000" w:themeColor="text1"/>
          <w:kern w:val="0"/>
          <w:sz w:val="24"/>
          <w:highlight w:val="none"/>
          <w:lang w:val="en-US" w:eastAsia="zh-CN"/>
          <w14:textFill>
            <w14:solidFill>
              <w14:schemeClr w14:val="tx1"/>
            </w14:solidFill>
          </w14:textFill>
        </w:rPr>
        <w:t>包1：三年；包2：一</w:t>
      </w:r>
      <w:r>
        <w:rPr>
          <w:rFonts w:hint="eastAsia" w:ascii="宋体" w:hAnsi="宋体" w:eastAsia="宋体" w:cs="宋体"/>
          <w:color w:val="000000" w:themeColor="text1"/>
          <w:kern w:val="0"/>
          <w:sz w:val="24"/>
          <w:highlight w:val="none"/>
          <w:lang w:eastAsia="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15EF9B6A">
      <w:pPr>
        <w:adjustRightInd w:val="0"/>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5.4</w:t>
      </w:r>
      <w:r>
        <w:rPr>
          <w:rFonts w:hint="eastAsia" w:ascii="宋体" w:hAnsi="宋体" w:eastAsia="宋体" w:cs="宋体"/>
          <w:color w:val="000000" w:themeColor="text1"/>
          <w:kern w:val="0"/>
          <w:sz w:val="24"/>
          <w:highlight w:val="none"/>
          <w14:textFill>
            <w14:solidFill>
              <w14:schemeClr w14:val="tx1"/>
            </w14:solidFill>
          </w14:textFill>
        </w:rPr>
        <w:t>质量要求：合格，符合国家及行业规范标准；</w:t>
      </w:r>
    </w:p>
    <w:p w14:paraId="11B09D9A">
      <w:pPr>
        <w:adjustRightInd w:val="0"/>
        <w:snapToGrid w:val="0"/>
        <w:spacing w:line="360" w:lineRule="auto"/>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合同履行期限：</w:t>
      </w:r>
      <w:r>
        <w:rPr>
          <w:rFonts w:hint="eastAsia" w:ascii="宋体" w:hAnsi="宋体" w:eastAsia="宋体" w:cs="宋体"/>
          <w:color w:val="000000" w:themeColor="text1"/>
          <w:kern w:val="0"/>
          <w:sz w:val="24"/>
          <w:highlight w:val="none"/>
          <w:lang w:val="en-US" w:eastAsia="zh-CN"/>
          <w14:textFill>
            <w14:solidFill>
              <w14:schemeClr w14:val="tx1"/>
            </w14:solidFill>
          </w14:textFill>
        </w:rPr>
        <w:t>包1</w:t>
      </w:r>
      <w:r>
        <w:rPr>
          <w:rFonts w:hint="eastAsia" w:ascii="宋体" w:hAnsi="宋体" w:cs="宋体"/>
          <w:color w:val="000000" w:themeColor="text1"/>
          <w:kern w:val="0"/>
          <w:sz w:val="24"/>
          <w:highlight w:val="none"/>
          <w14:textFill>
            <w14:solidFill>
              <w14:schemeClr w14:val="tx1"/>
            </w14:solidFill>
          </w14:textFill>
        </w:rPr>
        <w:t>：合同签订后</w:t>
      </w:r>
      <w:r>
        <w:rPr>
          <w:rFonts w:hint="eastAsia" w:ascii="宋体" w:hAnsi="宋体" w:cs="宋体"/>
          <w:color w:val="000000" w:themeColor="text1"/>
          <w:kern w:val="0"/>
          <w:sz w:val="24"/>
          <w:highlight w:val="none"/>
          <w:lang w:val="en-US" w:eastAsia="zh-CN"/>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日历天；</w:t>
      </w:r>
      <w:r>
        <w:rPr>
          <w:rFonts w:hint="eastAsia" w:ascii="宋体" w:hAnsi="宋体" w:eastAsia="宋体" w:cs="宋体"/>
          <w:color w:val="000000" w:themeColor="text1"/>
          <w:kern w:val="0"/>
          <w:sz w:val="24"/>
          <w:highlight w:val="none"/>
          <w:lang w:val="en-US" w:eastAsia="zh-CN"/>
          <w14:textFill>
            <w14:solidFill>
              <w14:schemeClr w14:val="tx1"/>
            </w14:solidFill>
          </w14:textFill>
        </w:rPr>
        <w:t>包2：</w:t>
      </w:r>
      <w:r>
        <w:rPr>
          <w:rFonts w:hint="eastAsia" w:ascii="宋体" w:hAnsi="宋体" w:cs="宋体"/>
          <w:color w:val="000000" w:themeColor="text1"/>
          <w:kern w:val="0"/>
          <w:sz w:val="24"/>
          <w:highlight w:val="none"/>
          <w14:textFill>
            <w14:solidFill>
              <w14:schemeClr w14:val="tx1"/>
            </w14:solidFill>
          </w14:textFill>
        </w:rPr>
        <w:t>合同签订后</w:t>
      </w:r>
      <w:r>
        <w:rPr>
          <w:rFonts w:hint="eastAsia" w:ascii="宋体" w:hAnsi="宋体" w:cs="宋体"/>
          <w:color w:val="000000" w:themeColor="text1"/>
          <w:kern w:val="0"/>
          <w:sz w:val="24"/>
          <w:highlight w:val="none"/>
          <w:lang w:val="en-US" w:eastAsia="zh-CN"/>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日历天；</w:t>
      </w:r>
    </w:p>
    <w:p w14:paraId="19E763F5">
      <w:pPr>
        <w:adjustRightInd w:val="0"/>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.本项目是否接受联合体投标：否；</w:t>
      </w:r>
    </w:p>
    <w:p w14:paraId="5A93868A">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.是否接受进口产品：否；</w:t>
      </w:r>
    </w:p>
    <w:p w14:paraId="3A29D92D">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.是否只面向中小企业采购：否。</w:t>
      </w:r>
    </w:p>
    <w:p w14:paraId="3E327F9E">
      <w:pPr>
        <w:adjustRightInd w:val="0"/>
        <w:snapToGrid w:val="0"/>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二、申请人资格要求</w:t>
      </w:r>
    </w:p>
    <w:p w14:paraId="3256B2A1">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1.符合《中华人民共和国政府采购法》第二十二条之规定；</w:t>
      </w:r>
    </w:p>
    <w:p w14:paraId="430FA959">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2.落实政府采购政策需满足的资格要求：促进中小企业和监狱企业发展扶持政策、政府强制采购节能产品、节能产品及环境标志产品优先采购。</w:t>
      </w:r>
    </w:p>
    <w:p w14:paraId="4AE09386">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w:t>
      </w:r>
    </w:p>
    <w:p w14:paraId="24884D81">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3.1供应商须具有有效的营业执照；</w:t>
      </w:r>
    </w:p>
    <w:p w14:paraId="1C9FD4D1">
      <w:pPr>
        <w:adjustRightInd w:val="0"/>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3.2</w:t>
      </w:r>
      <w:r>
        <w:rPr>
          <w:rFonts w:hint="eastAsia" w:ascii="宋体" w:hAnsi="宋体" w:eastAsia="宋体" w:cs="宋体"/>
          <w:color w:val="000000" w:themeColor="text1"/>
          <w:kern w:val="0"/>
          <w:sz w:val="24"/>
          <w:highlight w:val="none"/>
          <w:lang w:val="en-US" w:eastAsia="zh-CN"/>
          <w14:textFill>
            <w14:solidFill>
              <w14:schemeClr w14:val="tx1"/>
            </w14:solidFill>
          </w14:textFill>
        </w:rPr>
        <w:t>包2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供应商须具有有效的《出版物发行许可证》或《出版物经营许可证》；</w:t>
      </w:r>
    </w:p>
    <w:p w14:paraId="1C120ED4">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信誉要求：</w:t>
      </w:r>
      <w:r>
        <w:rPr>
          <w:rFonts w:hint="eastAsia" w:ascii="宋体" w:hAnsi="宋体" w:eastAsia="宋体" w:cs="宋体"/>
          <w:color w:val="000000" w:themeColor="text1"/>
          <w:sz w:val="24"/>
          <w:highlight w:val="none"/>
          <w:lang w:val="zh-CN" w:eastAsia="zh-CN"/>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备注：信誉要求由采购代理机构开标当日提供查询结果。)</w:t>
      </w:r>
      <w:r>
        <w:rPr>
          <w:rFonts w:hint="eastAsia" w:ascii="宋体" w:hAnsi="宋体" w:eastAsia="宋体" w:cs="宋体"/>
          <w:color w:val="000000" w:themeColor="text1"/>
          <w:sz w:val="24"/>
          <w:highlight w:val="none"/>
          <w14:textFill>
            <w14:solidFill>
              <w14:schemeClr w14:val="tx1"/>
            </w14:solidFill>
          </w14:textFill>
        </w:rPr>
        <w:t>；</w:t>
      </w:r>
    </w:p>
    <w:p w14:paraId="7BCFA0FF">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本项目不接受联合体投标；</w:t>
      </w:r>
    </w:p>
    <w:p w14:paraId="67604980">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资格审查方式：资格后审。</w:t>
      </w:r>
    </w:p>
    <w:p w14:paraId="73F09EDF">
      <w:pPr>
        <w:widowControl/>
        <w:spacing w:line="360" w:lineRule="auto"/>
        <w:ind w:firstLine="482" w:firstLineChars="200"/>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三、获取采购文件</w:t>
      </w:r>
    </w:p>
    <w:p w14:paraId="710BB603">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1.时间：2025年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日至2025年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日，每天上午00:00至12:00，下午12:00至23:59（北京时间，法定节假日除外）；</w:t>
      </w:r>
    </w:p>
    <w:p w14:paraId="69528B98">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2.地点：焦作市公共资源交易中心网站；</w:t>
      </w:r>
    </w:p>
    <w:p w14:paraId="1EC245D3">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3.方式：本项目采用电子开评标（不见面开标），凡有意参加投标者，请登陆焦作市公共资源交易中心网站交易平台“交易主体登录”栏目下载采购文件；</w:t>
      </w:r>
    </w:p>
    <w:p w14:paraId="1DFD6FF1">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4.售价：0元。</w:t>
      </w:r>
    </w:p>
    <w:p w14:paraId="1EBC448C">
      <w:pPr>
        <w:adjustRightInd w:val="0"/>
        <w:snapToGrid w:val="0"/>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四、投标截止时间及地点</w:t>
      </w:r>
    </w:p>
    <w:p w14:paraId="379E7A17">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1.截止时间：2025年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日09时00分（北京时间）；</w:t>
      </w:r>
    </w:p>
    <w:p w14:paraId="55BE85EB">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2.地点：加密电子投标文件须在投标截止时间前通过“焦作市公共资源交易中心（http://ggzy.jiaozuo.gov.cn/） ”网站-交易平台加密上传。</w:t>
      </w:r>
    </w:p>
    <w:p w14:paraId="09245FBE">
      <w:pPr>
        <w:adjustRightInd w:val="0"/>
        <w:snapToGrid w:val="0"/>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五、开标时间及地点</w:t>
      </w:r>
    </w:p>
    <w:p w14:paraId="5379A78E">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1.时间：</w:t>
      </w:r>
      <w:r>
        <w:rPr>
          <w:rFonts w:hint="eastAsia" w:ascii="宋体" w:hAnsi="宋体" w:cs="宋体"/>
          <w:color w:val="000000" w:themeColor="text1"/>
          <w:sz w:val="24"/>
          <w:highlight w:val="none"/>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日09时00分（北京时间）</w:t>
      </w:r>
      <w:r>
        <w:rPr>
          <w:rFonts w:hint="eastAsia" w:ascii="宋体" w:hAnsi="宋体" w:cs="宋体"/>
          <w:color w:val="000000" w:themeColor="text1"/>
          <w:kern w:val="0"/>
          <w:sz w:val="24"/>
          <w:highlight w:val="none"/>
          <w14:textFill>
            <w14:solidFill>
              <w14:schemeClr w14:val="tx1"/>
            </w14:solidFill>
          </w14:textFill>
        </w:rPr>
        <w:t>；</w:t>
      </w:r>
    </w:p>
    <w:p w14:paraId="7D1DE0E1">
      <w:pPr>
        <w:adjustRightInd w:val="0"/>
        <w:snapToGrid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2.地点：博爱县公共资源交易中心</w:t>
      </w:r>
      <w:r>
        <w:rPr>
          <w:rFonts w:hint="eastAsia" w:ascii="宋体" w:hAnsi="宋体" w:cs="宋体"/>
          <w:color w:val="000000" w:themeColor="text1"/>
          <w:sz w:val="24"/>
          <w:highlight w:val="none"/>
          <w:shd w:val="clear" w:color="auto" w:fill="FFFFFF"/>
          <w14:textFill>
            <w14:solidFill>
              <w14:schemeClr w14:val="tx1"/>
            </w14:solidFill>
          </w14:textFill>
        </w:rPr>
        <w:t>二楼</w:t>
      </w:r>
      <w:r>
        <w:rPr>
          <w:rFonts w:hint="eastAsia" w:ascii="宋体" w:hAnsi="宋体" w:cs="宋体"/>
          <w:color w:val="000000" w:themeColor="text1"/>
          <w:kern w:val="0"/>
          <w:sz w:val="24"/>
          <w:highlight w:val="none"/>
          <w14:textFill>
            <w14:solidFill>
              <w14:schemeClr w14:val="tx1"/>
            </w14:solidFill>
          </w14:textFill>
        </w:rPr>
        <w:t>不见面开标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shd w:val="clear" w:color="auto" w:fill="FFFFFF"/>
          <w14:textFill>
            <w14:solidFill>
              <w14:schemeClr w14:val="tx1"/>
            </w14:solidFill>
          </w14:textFill>
        </w:rPr>
        <w:t>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室。</w:t>
      </w:r>
    </w:p>
    <w:p w14:paraId="7E48FFF6">
      <w:pPr>
        <w:adjustRightInd w:val="0"/>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六、发布公告的媒介及公告期限</w:t>
      </w:r>
    </w:p>
    <w:p w14:paraId="519073AE">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次公告在《中国招标投标公共服务平台》、《河南省政府采购网》、《焦作市政府采购网》、《焦作市公共资源交易中心网》、《博爱县公共资源交易中心网》http://ggzy.boai.gov.cn/上发布。公告期限为三个工作日。 </w:t>
      </w:r>
    </w:p>
    <w:p w14:paraId="2DB2C908">
      <w:pPr>
        <w:adjustRightInd w:val="0"/>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七、其他补充事宜</w:t>
      </w:r>
    </w:p>
    <w:p w14:paraId="3ED7042F">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59C85577">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7583A0A0">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55B617A1">
      <w:pPr>
        <w:adjustRightInd w:val="0"/>
        <w:snapToGrid w:val="0"/>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八、</w:t>
      </w:r>
      <w:r>
        <w:rPr>
          <w:rFonts w:hint="eastAsia" w:ascii="宋体" w:hAnsi="宋体" w:cs="宋体"/>
          <w:b/>
          <w:color w:val="000000" w:themeColor="text1"/>
          <w:sz w:val="24"/>
          <w:highlight w:val="none"/>
          <w:shd w:val="clear" w:color="auto" w:fill="FFFFFF"/>
          <w14:textFill>
            <w14:solidFill>
              <w14:schemeClr w14:val="tx1"/>
            </w14:solidFill>
          </w14:textFill>
        </w:rPr>
        <w:t>凡对本次采购提出询问，请按以下方式联系</w:t>
      </w:r>
    </w:p>
    <w:p w14:paraId="45B55EEB">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2ED53BC4">
      <w:pPr>
        <w:adjustRightInd w:val="0"/>
        <w:snapToGrid w:val="0"/>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博爱县</w:t>
      </w:r>
      <w:r>
        <w:rPr>
          <w:rFonts w:hint="eastAsia" w:ascii="宋体" w:hAnsi="宋体" w:cs="宋体"/>
          <w:color w:val="000000" w:themeColor="text1"/>
          <w:sz w:val="24"/>
          <w:highlight w:val="none"/>
          <w:lang w:val="en-US" w:eastAsia="zh-CN"/>
          <w14:textFill>
            <w14:solidFill>
              <w14:schemeClr w14:val="tx1"/>
            </w14:solidFill>
          </w14:textFill>
        </w:rPr>
        <w:t>新华小学</w:t>
      </w:r>
    </w:p>
    <w:p w14:paraId="4D2C6ACF">
      <w:pPr>
        <w:adjustRightInd w:val="0"/>
        <w:snapToGrid w:val="0"/>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w:t>
      </w:r>
      <w:r>
        <w:rPr>
          <w:rFonts w:hint="eastAsia" w:ascii="宋体" w:hAnsi="宋体" w:eastAsia="宋体" w:cs="宋体"/>
          <w:color w:val="000000" w:themeColor="text1"/>
          <w:sz w:val="24"/>
          <w:highlight w:val="none"/>
          <w:lang w:eastAsia="zh-CN"/>
          <w14:textFill>
            <w14:solidFill>
              <w14:schemeClr w14:val="tx1"/>
            </w14:solidFill>
          </w14:textFill>
        </w:rPr>
        <w:t>址：博爱县</w:t>
      </w:r>
      <w:r>
        <w:rPr>
          <w:rFonts w:hint="eastAsia" w:ascii="宋体" w:hAnsi="宋体" w:cs="宋体"/>
          <w:color w:val="000000" w:themeColor="text1"/>
          <w:sz w:val="24"/>
          <w:highlight w:val="none"/>
          <w:lang w:val="en-US" w:eastAsia="zh-CN"/>
          <w14:textFill>
            <w14:solidFill>
              <w14:schemeClr w14:val="tx1"/>
            </w14:solidFill>
          </w14:textFill>
        </w:rPr>
        <w:t>鸿昌街道原马营村北</w:t>
      </w:r>
    </w:p>
    <w:p w14:paraId="47C5A032">
      <w:pPr>
        <w:adjustRightInd w:val="0"/>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李小刚</w:t>
      </w:r>
    </w:p>
    <w:p w14:paraId="54363697">
      <w:pPr>
        <w:adjustRightInd w:val="0"/>
        <w:snapToGrid w:val="0"/>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lang w:val="en-US" w:eastAsia="zh-CN"/>
          <w14:textFill>
            <w14:solidFill>
              <w14:schemeClr w14:val="tx1"/>
            </w14:solidFill>
          </w14:textFill>
        </w:rPr>
        <w:t>13939171330</w:t>
      </w:r>
    </w:p>
    <w:p w14:paraId="171F17CC">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p>
    <w:p w14:paraId="1EE0B139">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称：智博国际工程咨询有限公司</w:t>
      </w:r>
    </w:p>
    <w:p w14:paraId="2CFB8F75">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址：郑州市西三环与北三环交叉口大学科技园（东区）18号楼D座2层</w:t>
      </w:r>
    </w:p>
    <w:p w14:paraId="49BB3460">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联系人：黄天鹏、刘莎、刘勇琪   </w:t>
      </w:r>
    </w:p>
    <w:p w14:paraId="2DD51B8C">
      <w:pPr>
        <w:autoSpaceDE w:val="0"/>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  话：0371-68638111 </w:t>
      </w:r>
    </w:p>
    <w:p w14:paraId="638E8713">
      <w:pPr>
        <w:autoSpaceDE w:val="0"/>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3.项目联系方式</w:t>
      </w:r>
    </w:p>
    <w:p w14:paraId="6DE0CD19">
      <w:pPr>
        <w:autoSpaceDE w:val="0"/>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联系人：黄天鹏、刘莎、刘勇琪</w:t>
      </w:r>
    </w:p>
    <w:p w14:paraId="6429392E">
      <w:pPr>
        <w:adjustRightInd w:val="0"/>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话：0371-68638111</w:t>
      </w:r>
    </w:p>
    <w:p w14:paraId="1C8398B8">
      <w:pPr>
        <w:widowControl/>
        <w:spacing w:line="360" w:lineRule="auto"/>
        <w:jc w:val="righ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 购 人：</w:t>
      </w:r>
      <w:r>
        <w:rPr>
          <w:rFonts w:hint="eastAsia" w:ascii="宋体" w:hAnsi="宋体" w:cs="宋体"/>
          <w:color w:val="000000" w:themeColor="text1"/>
          <w:sz w:val="24"/>
          <w:highlight w:val="none"/>
          <w:lang w:eastAsia="zh-CN"/>
          <w14:textFill>
            <w14:solidFill>
              <w14:schemeClr w14:val="tx1"/>
            </w14:solidFill>
          </w14:textFill>
        </w:rPr>
        <w:t>博爱县新华小学</w:t>
      </w:r>
    </w:p>
    <w:p w14:paraId="7F8679BF">
      <w:pPr>
        <w:widowControl/>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采购代理机构：智博国际工程咨询有限公司</w:t>
      </w:r>
    </w:p>
    <w:p w14:paraId="64F98959">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发布时间：2025年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cs="宋体"/>
          <w:color w:val="000000" w:themeColor="text1"/>
          <w:sz w:val="24"/>
          <w:highlight w:val="none"/>
          <w14:textFill>
            <w14:solidFill>
              <w14:schemeClr w14:val="tx1"/>
            </w14:solidFill>
          </w14:textFill>
        </w:rPr>
        <w:t>日</w:t>
      </w:r>
      <w:bookmarkEnd w:id="3"/>
    </w:p>
    <w:p w14:paraId="26AE4B08">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6A34D871">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0276DE0D">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5C161765">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4040C2EE">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52AA21F9">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770CC8C7">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1878BAF2">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4BBFBC02">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3C795732">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06BCA445">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29AA44BE">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13C4DEE6">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204747A2">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3ACD62D2">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2C4AA21E">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04FA4DE4">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21259ABA">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48C28987">
      <w:pPr>
        <w:widowControl/>
        <w:spacing w:line="360" w:lineRule="auto"/>
        <w:jc w:val="right"/>
        <w:rPr>
          <w:rFonts w:hint="eastAsia" w:ascii="宋体" w:hAnsi="宋体" w:cs="宋体"/>
          <w:color w:val="000000" w:themeColor="text1"/>
          <w:sz w:val="24"/>
          <w:highlight w:val="yellow"/>
          <w14:textFill>
            <w14:solidFill>
              <w14:schemeClr w14:val="tx1"/>
            </w14:solidFill>
          </w14:textFill>
        </w:rPr>
      </w:pPr>
    </w:p>
    <w:p w14:paraId="54170A00">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5" w:name="_Toc28653"/>
      <w:r>
        <w:rPr>
          <w:rFonts w:hint="eastAsia"/>
          <w:color w:val="000000" w:themeColor="text1"/>
          <w:kern w:val="0"/>
          <w:sz w:val="28"/>
          <w:szCs w:val="28"/>
          <w:highlight w:val="none"/>
          <w14:textFill>
            <w14:solidFill>
              <w14:schemeClr w14:val="tx1"/>
            </w14:solidFill>
          </w14:textFill>
        </w:rPr>
        <w:t>投标须知前附表</w:t>
      </w:r>
      <w:bookmarkEnd w:id="0"/>
      <w:bookmarkEnd w:id="1"/>
      <w:bookmarkEnd w:id="2"/>
      <w:bookmarkEnd w:id="5"/>
    </w:p>
    <w:tbl>
      <w:tblPr>
        <w:tblStyle w:val="28"/>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547"/>
      </w:tblGrid>
      <w:tr w14:paraId="224D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14:paraId="12E786B5">
            <w:pPr>
              <w:pStyle w:val="73"/>
              <w:widowControl w:val="0"/>
              <w:pBdr>
                <w:bottom w:val="none" w:color="auto" w:sz="0" w:space="0"/>
              </w:pBdr>
              <w:spacing w:beforeAutospacing="0" w:afterAutospacing="0" w:line="360" w:lineRule="auto"/>
              <w:textAlignment w:val="auto"/>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序号</w:t>
            </w:r>
          </w:p>
        </w:tc>
        <w:tc>
          <w:tcPr>
            <w:tcW w:w="8547" w:type="dxa"/>
          </w:tcPr>
          <w:p w14:paraId="57278606">
            <w:pPr>
              <w:pStyle w:val="73"/>
              <w:widowControl w:val="0"/>
              <w:pBdr>
                <w:bottom w:val="none" w:color="auto" w:sz="0" w:space="0"/>
              </w:pBdr>
              <w:spacing w:beforeAutospacing="0" w:afterAutospacing="0" w:line="360" w:lineRule="auto"/>
              <w:textAlignment w:val="auto"/>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内容规定</w:t>
            </w:r>
          </w:p>
        </w:tc>
      </w:tr>
      <w:tr w14:paraId="166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732" w:type="dxa"/>
            <w:vAlign w:val="center"/>
          </w:tcPr>
          <w:p w14:paraId="11E10C34">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w:t>
            </w:r>
          </w:p>
        </w:tc>
        <w:tc>
          <w:tcPr>
            <w:tcW w:w="8547" w:type="dxa"/>
            <w:vAlign w:val="center"/>
          </w:tcPr>
          <w:p w14:paraId="019DE6BC">
            <w:pPr>
              <w:adjustRightInd w:val="0"/>
              <w:snapToGrid w:val="0"/>
              <w:spacing w:line="460" w:lineRule="exact"/>
              <w:ind w:firstLine="240" w:firstLineChars="100"/>
              <w:rPr>
                <w:rFonts w:hint="eastAsia" w:asci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项目名称：</w:t>
            </w:r>
            <w:r>
              <w:rPr>
                <w:rFonts w:hint="eastAsia" w:ascii="宋体" w:cs="宋体"/>
                <w:bCs/>
                <w:color w:val="000000" w:themeColor="text1"/>
                <w:sz w:val="24"/>
                <w:highlight w:val="none"/>
                <w:lang w:eastAsia="zh-CN"/>
                <w14:textFill>
                  <w14:solidFill>
                    <w14:schemeClr w14:val="tx1"/>
                  </w14:solidFill>
                </w14:textFill>
              </w:rPr>
              <w:t>博爱县新华小学购置教育教学设备采购项目</w:t>
            </w:r>
          </w:p>
          <w:p w14:paraId="21A9647C">
            <w:pPr>
              <w:adjustRightInd w:val="0"/>
              <w:snapToGrid w:val="0"/>
              <w:spacing w:line="460" w:lineRule="exact"/>
              <w:ind w:firstLine="240" w:firstLineChars="100"/>
              <w:rPr>
                <w:rFonts w:hint="eastAsia" w:ascii="宋体" w:hAnsi="宋体" w:cs="宋体"/>
                <w:color w:val="000000" w:themeColor="text1"/>
                <w:kern w:val="0"/>
                <w:sz w:val="24"/>
                <w:highlight w:val="red"/>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采购内容：</w:t>
            </w:r>
            <w:r>
              <w:rPr>
                <w:rFonts w:hint="eastAsia" w:ascii="宋体" w:hAnsi="宋体" w:cs="宋体"/>
                <w:color w:val="000000" w:themeColor="text1"/>
                <w:kern w:val="0"/>
                <w:sz w:val="24"/>
                <w:highlight w:val="none"/>
                <w:lang w:val="en-US" w:eastAsia="zh-CN"/>
                <w14:textFill>
                  <w14:solidFill>
                    <w14:schemeClr w14:val="tx1"/>
                  </w14:solidFill>
                </w14:textFill>
              </w:rPr>
              <w:t>本包段采购图书10000册</w:t>
            </w:r>
            <w:r>
              <w:rPr>
                <w:rFonts w:hint="eastAsia" w:ascii="宋体" w:hAnsi="宋体" w:cs="宋体"/>
                <w:color w:val="000000" w:themeColor="text1"/>
                <w:kern w:val="0"/>
                <w:sz w:val="24"/>
                <w:highlight w:val="none"/>
                <w14:textFill>
                  <w14:solidFill>
                    <w14:schemeClr w14:val="tx1"/>
                  </w14:solidFill>
                </w14:textFill>
              </w:rPr>
              <w:t xml:space="preserve">。 </w:t>
            </w:r>
          </w:p>
          <w:p w14:paraId="7A80A6A3">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kern w:val="2"/>
                <w:sz w:val="24"/>
                <w:szCs w:val="24"/>
                <w:highlight w:val="none"/>
                <w14:textFill>
                  <w14:solidFill>
                    <w14:schemeClr w14:val="tx1"/>
                  </w14:solidFill>
                </w14:textFill>
              </w:rPr>
            </w:pPr>
            <w:r>
              <w:rPr>
                <w:rFonts w:hint="eastAsia" w:ascii="宋体" w:eastAsia="宋体" w:cs="宋体"/>
                <w:b w:val="0"/>
                <w:bCs/>
                <w:color w:val="000000" w:themeColor="text1"/>
                <w:kern w:val="2"/>
                <w:sz w:val="24"/>
                <w:szCs w:val="24"/>
                <w:highlight w:val="none"/>
                <w14:textFill>
                  <w14:solidFill>
                    <w14:schemeClr w14:val="tx1"/>
                  </w14:solidFill>
                </w14:textFill>
              </w:rPr>
              <w:t>质量要求：合格，符合国家及行业规范标准。</w:t>
            </w:r>
          </w:p>
          <w:p w14:paraId="62E7B161">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2"/>
                <w:sz w:val="24"/>
                <w:szCs w:val="24"/>
                <w:highlight w:val="none"/>
                <w14:textFill>
                  <w14:solidFill>
                    <w14:schemeClr w14:val="tx1"/>
                  </w14:solidFill>
                </w14:textFill>
              </w:rPr>
              <w:t>供货</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服务</w:t>
            </w:r>
            <w:r>
              <w:rPr>
                <w:rFonts w:hint="eastAsia" w:ascii="宋体" w:hAnsi="宋体" w:eastAsia="宋体" w:cs="宋体"/>
                <w:b w:val="0"/>
                <w:bCs/>
                <w:color w:val="000000" w:themeColor="text1"/>
                <w:kern w:val="2"/>
                <w:sz w:val="24"/>
                <w:szCs w:val="24"/>
                <w:highlight w:val="none"/>
                <w14:textFill>
                  <w14:solidFill>
                    <w14:schemeClr w14:val="tx1"/>
                  </w14:solidFill>
                </w14:textFill>
              </w:rPr>
              <w:t>期</w:t>
            </w:r>
            <w:r>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2"/>
                <w:sz w:val="24"/>
                <w:szCs w:val="24"/>
                <w:highlight w:val="none"/>
                <w14:textFill>
                  <w14:solidFill>
                    <w14:schemeClr w14:val="tx1"/>
                  </w14:solidFill>
                </w14:textFill>
              </w:rPr>
              <w:t>合同签订后</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kern w:val="2"/>
                <w:sz w:val="24"/>
                <w:szCs w:val="24"/>
                <w:highlight w:val="none"/>
                <w14:textFill>
                  <w14:solidFill>
                    <w14:schemeClr w14:val="tx1"/>
                  </w14:solidFill>
                </w14:textFill>
              </w:rPr>
              <w:t>日历天</w:t>
            </w:r>
            <w:r>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t>。</w:t>
            </w:r>
          </w:p>
          <w:p w14:paraId="07337397">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hAnsi="宋体" w:eastAsia="宋体" w:cs="宋体"/>
                <w:b w:val="0"/>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t>质保期：</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一</w:t>
            </w:r>
            <w:r>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t>年。</w:t>
            </w:r>
            <w:r>
              <w:rPr>
                <w:rFonts w:hint="eastAsia" w:ascii="宋体" w:hAnsi="宋体" w:eastAsia="宋体" w:cs="宋体"/>
                <w:b w:val="0"/>
                <w:bCs/>
                <w:color w:val="000000" w:themeColor="text1"/>
                <w:kern w:val="2"/>
                <w:sz w:val="24"/>
                <w:szCs w:val="24"/>
                <w:highlight w:val="none"/>
                <w14:textFill>
                  <w14:solidFill>
                    <w14:schemeClr w14:val="tx1"/>
                  </w14:solidFill>
                </w14:textFill>
              </w:rPr>
              <w:t xml:space="preserve">  </w:t>
            </w:r>
          </w:p>
          <w:p w14:paraId="5BE6139D">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采购方式：竞争性谈判。</w:t>
            </w:r>
          </w:p>
          <w:p w14:paraId="248B4AE0">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资格审查方式：资格后审。</w:t>
            </w:r>
          </w:p>
          <w:p w14:paraId="0EC428E1">
            <w:pPr>
              <w:widowControl/>
              <w:spacing w:line="460" w:lineRule="exact"/>
              <w:ind w:firstLine="240" w:firstLineChars="100"/>
              <w:jc w:val="left"/>
              <w:rPr>
                <w:rFonts w:hint="eastAsia" w:ascii="宋体" w:hAnsi="宋体" w:cs="宋体"/>
                <w:b/>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付款方</w:t>
            </w:r>
            <w:r>
              <w:rPr>
                <w:rFonts w:hint="eastAsia" w:ascii="宋体" w:cs="宋体"/>
                <w:color w:val="000000" w:themeColor="text1"/>
                <w:sz w:val="24"/>
                <w:highlight w:val="none"/>
                <w14:textFill>
                  <w14:solidFill>
                    <w14:schemeClr w14:val="tx1"/>
                  </w14:solidFill>
                </w14:textFill>
              </w:rPr>
              <w:t>式：</w:t>
            </w:r>
            <w:r>
              <w:rPr>
                <w:rFonts w:hint="eastAsia" w:ascii="宋体" w:cs="宋体"/>
                <w:color w:val="000000" w:themeColor="text1"/>
                <w:sz w:val="24"/>
                <w:highlight w:val="none"/>
                <w:lang w:eastAsia="zh-CN"/>
                <w14:textFill>
                  <w14:solidFill>
                    <w14:schemeClr w14:val="tx1"/>
                  </w14:solidFill>
                </w14:textFill>
              </w:rPr>
              <w:t>合同签订后，图书供货编码上架完成，支付合同总额的75%；经国家认可的第三方质量检测机构验收和检测合格后，支付合同总额剩余的25%</w:t>
            </w:r>
            <w:r>
              <w:rPr>
                <w:rFonts w:hint="eastAsia" w:ascii="宋体" w:cs="宋体"/>
                <w:color w:val="000000" w:themeColor="text1"/>
                <w:sz w:val="24"/>
                <w:highlight w:val="none"/>
                <w14:textFill>
                  <w14:solidFill>
                    <w14:schemeClr w14:val="tx1"/>
                  </w14:solidFill>
                </w14:textFill>
              </w:rPr>
              <w:t>。</w:t>
            </w:r>
          </w:p>
        </w:tc>
      </w:tr>
      <w:tr w14:paraId="0550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14:paraId="1E992B17">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2</w:t>
            </w:r>
          </w:p>
        </w:tc>
        <w:tc>
          <w:tcPr>
            <w:tcW w:w="8547" w:type="dxa"/>
            <w:vAlign w:val="center"/>
          </w:tcPr>
          <w:p w14:paraId="7516C354">
            <w:pPr>
              <w:pStyle w:val="73"/>
              <w:widowControl w:val="0"/>
              <w:pBdr>
                <w:bottom w:val="none" w:color="auto" w:sz="0" w:space="0"/>
              </w:pBdr>
              <w:spacing w:beforeAutospacing="0" w:afterAutospacing="0" w:line="460" w:lineRule="exact"/>
              <w:ind w:firstLine="240" w:firstLineChars="100"/>
              <w:jc w:val="both"/>
              <w:textAlignment w:val="auto"/>
              <w:rPr>
                <w:rFonts w:hint="default" w:ascii="宋体" w:eastAsia="宋体" w:cs="宋体"/>
                <w:b w:val="0"/>
                <w:color w:val="000000" w:themeColor="text1"/>
                <w:sz w:val="24"/>
                <w:szCs w:val="24"/>
                <w:highlight w:val="none"/>
                <w:lang w:val="en-US" w:eastAsia="zh-CN"/>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资金来源：</w:t>
            </w:r>
            <w:r>
              <w:rPr>
                <w:rFonts w:hint="eastAsia" w:ascii="宋体" w:eastAsia="宋体" w:cs="宋体"/>
                <w:b w:val="0"/>
                <w:color w:val="000000" w:themeColor="text1"/>
                <w:sz w:val="24"/>
                <w:szCs w:val="24"/>
                <w:highlight w:val="none"/>
                <w:lang w:val="en-US" w:eastAsia="zh-CN"/>
                <w14:textFill>
                  <w14:solidFill>
                    <w14:schemeClr w14:val="tx1"/>
                  </w14:solidFill>
                </w14:textFill>
              </w:rPr>
              <w:t>财政资金</w:t>
            </w:r>
          </w:p>
        </w:tc>
      </w:tr>
      <w:tr w14:paraId="3D37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732" w:type="dxa"/>
            <w:vAlign w:val="center"/>
          </w:tcPr>
          <w:p w14:paraId="7A711372">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3</w:t>
            </w:r>
          </w:p>
        </w:tc>
        <w:tc>
          <w:tcPr>
            <w:tcW w:w="8547" w:type="dxa"/>
            <w:vAlign w:val="center"/>
          </w:tcPr>
          <w:p w14:paraId="5F03F772">
            <w:pPr>
              <w:adjustRightInd w:val="0"/>
              <w:snapToGrid w:val="0"/>
              <w:spacing w:line="460" w:lineRule="exact"/>
              <w:ind w:firstLine="241"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获取采购文件时间：2025年</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09</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09</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日至2025年</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09 </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val="en-US" w:eastAsia="zh-CN"/>
                <w14:textFill>
                  <w14:solidFill>
                    <w14:schemeClr w14:val="tx1"/>
                  </w14:solidFill>
                </w14:textFill>
              </w:rPr>
              <w:t>11</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日（北京时间）；</w:t>
            </w:r>
            <w:r>
              <w:rPr>
                <w:rFonts w:hint="eastAsia" w:ascii="宋体" w:hAnsi="宋体" w:cs="宋体"/>
                <w:color w:val="000000" w:themeColor="text1"/>
                <w:sz w:val="24"/>
                <w:highlight w:val="none"/>
                <w14:textFill>
                  <w14:solidFill>
                    <w14:schemeClr w14:val="tx1"/>
                  </w14:solidFill>
                </w14:textFill>
              </w:rPr>
              <w:t> </w:t>
            </w:r>
          </w:p>
          <w:p w14:paraId="3638B425">
            <w:pPr>
              <w:adjustRightInd w:val="0"/>
              <w:snapToGrid w:val="0"/>
              <w:spacing w:line="46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地点：焦作市公共资源交易中心网站会员系统  </w:t>
            </w:r>
          </w:p>
          <w:p w14:paraId="3863C037">
            <w:pPr>
              <w:adjustRightInd w:val="0"/>
              <w:snapToGrid w:val="0"/>
              <w:spacing w:line="46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方式：凡有意参加投标者，请登录焦作市公共资源交易中心官网站进行网上下载谈判文件。</w:t>
            </w:r>
            <w:r>
              <w:rPr>
                <w:rFonts w:hint="eastAsia" w:ascii="宋体" w:hAnsi="宋体" w:cs="宋体"/>
                <w:b/>
                <w:bCs/>
                <w:color w:val="000000" w:themeColor="text1"/>
                <w:kern w:val="0"/>
                <w:sz w:val="24"/>
                <w:highlight w:val="none"/>
                <w14:textFill>
                  <w14:solidFill>
                    <w14:schemeClr w14:val="tx1"/>
                  </w14:solidFill>
                </w14:textFill>
              </w:rPr>
              <w:t>未通过会员系统完成下载文件，响应性文件</w:t>
            </w:r>
            <w:r>
              <w:rPr>
                <w:rFonts w:hint="eastAsia" w:ascii="宋体" w:hAnsi="宋体" w:cs="宋体"/>
                <w:b/>
                <w:bCs/>
                <w:color w:val="000000" w:themeColor="text1"/>
                <w:sz w:val="24"/>
                <w:highlight w:val="none"/>
                <w14:textFill>
                  <w14:solidFill>
                    <w14:schemeClr w14:val="tx1"/>
                  </w14:solidFill>
                </w14:textFill>
              </w:rPr>
              <w:t>视为无效</w:t>
            </w:r>
            <w:r>
              <w:rPr>
                <w:rFonts w:hint="eastAsia" w:ascii="宋体" w:hAnsi="宋体" w:cs="宋体"/>
                <w:color w:val="000000" w:themeColor="text1"/>
                <w:sz w:val="24"/>
                <w:highlight w:val="none"/>
                <w14:textFill>
                  <w14:solidFill>
                    <w14:schemeClr w14:val="tx1"/>
                  </w14:solidFill>
                </w14:textFill>
              </w:rPr>
              <w:t>（联系电话：0391-3568920，QQ：232850725、361532918（群））。</w:t>
            </w:r>
          </w:p>
          <w:p w14:paraId="65D1D079">
            <w:pPr>
              <w:adjustRightInd w:val="0"/>
              <w:snapToGrid w:val="0"/>
              <w:spacing w:line="460" w:lineRule="exact"/>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采购文件售价：0元。</w:t>
            </w:r>
          </w:p>
        </w:tc>
      </w:tr>
      <w:tr w14:paraId="44C0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1CA68179">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4</w:t>
            </w:r>
          </w:p>
        </w:tc>
        <w:tc>
          <w:tcPr>
            <w:tcW w:w="8547" w:type="dxa"/>
            <w:vAlign w:val="center"/>
          </w:tcPr>
          <w:p w14:paraId="3AC1CED5">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u w:val="singl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响应文件份数：加密的电子响应文件壹份（.jztf 格式在会员系统指定位置上传）。</w:t>
            </w:r>
          </w:p>
          <w:p w14:paraId="38288CFB">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投标保证金：无。</w:t>
            </w:r>
          </w:p>
          <w:p w14:paraId="06B55D97">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履约保证金：无。</w:t>
            </w:r>
          </w:p>
          <w:p w14:paraId="76D42C9D">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质保金：无。</w:t>
            </w:r>
          </w:p>
        </w:tc>
      </w:tr>
      <w:tr w14:paraId="6221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278EB776">
            <w:pPr>
              <w:pStyle w:val="73"/>
              <w:widowControl w:val="0"/>
              <w:pBdr>
                <w:bottom w:val="none" w:color="auto" w:sz="0" w:space="0"/>
              </w:pBdr>
              <w:spacing w:beforeAutospacing="0" w:afterAutospacing="0" w:line="360" w:lineRule="auto"/>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bCs/>
                <w:color w:val="000000" w:themeColor="text1"/>
                <w:sz w:val="24"/>
                <w:szCs w:val="24"/>
                <w:highlight w:val="none"/>
                <w14:textFill>
                  <w14:solidFill>
                    <w14:schemeClr w14:val="tx1"/>
                  </w14:solidFill>
                </w14:textFill>
              </w:rPr>
              <w:t>5</w:t>
            </w:r>
          </w:p>
        </w:tc>
        <w:tc>
          <w:tcPr>
            <w:tcW w:w="8547" w:type="dxa"/>
            <w:vAlign w:val="center"/>
          </w:tcPr>
          <w:p w14:paraId="2920DF5E">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响应文件递交截止时间：</w:t>
            </w:r>
            <w:r>
              <w:rPr>
                <w:rFonts w:hint="eastAsia" w:ascii="宋体" w:eastAsia="宋体" w:cs="宋体"/>
                <w:bCs/>
                <w:color w:val="000000" w:themeColor="text1"/>
                <w:sz w:val="24"/>
                <w:szCs w:val="24"/>
                <w:highlight w:val="none"/>
                <w14:textFill>
                  <w14:solidFill>
                    <w14:schemeClr w14:val="tx1"/>
                  </w14:solidFill>
                </w14:textFill>
              </w:rPr>
              <w:t>2025年</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u w:val="single"/>
                <w:lang w:val="en-US" w:eastAsia="zh-CN"/>
                <w14:textFill>
                  <w14:solidFill>
                    <w14:schemeClr w14:val="tx1"/>
                  </w14:solidFill>
                </w14:textFill>
              </w:rPr>
              <w:t>09</w:t>
            </w:r>
            <w:r>
              <w:rPr>
                <w:rFonts w:hint="eastAsia" w:ascii="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月</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u w:val="single"/>
                <w:lang w:val="en-US" w:eastAsia="zh-CN"/>
                <w14:textFill>
                  <w14:solidFill>
                    <w14:schemeClr w14:val="tx1"/>
                  </w14:solidFill>
                </w14:textFill>
              </w:rPr>
              <w:t>12</w:t>
            </w:r>
            <w:r>
              <w:rPr>
                <w:rFonts w:hint="eastAsia" w:asci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eastAsia="宋体" w:cs="宋体"/>
                <w:bCs/>
                <w:color w:val="000000" w:themeColor="text1"/>
                <w:sz w:val="24"/>
                <w:szCs w:val="24"/>
                <w:highlight w:val="none"/>
                <w14:textFill>
                  <w14:solidFill>
                    <w14:schemeClr w14:val="tx1"/>
                  </w14:solidFill>
                </w14:textFill>
              </w:rPr>
              <w:t>日</w:t>
            </w:r>
            <w:r>
              <w:rPr>
                <w:rFonts w:hint="eastAsia" w:ascii="宋体" w:eastAsia="宋体" w:cs="宋体"/>
                <w:bCs/>
                <w:color w:val="000000" w:themeColor="text1"/>
                <w:sz w:val="24"/>
                <w:szCs w:val="24"/>
                <w:highlight w:val="none"/>
                <w:u w:val="single"/>
                <w14:textFill>
                  <w14:solidFill>
                    <w14:schemeClr w14:val="tx1"/>
                  </w14:solidFill>
                </w14:textFill>
              </w:rPr>
              <w:t>09</w:t>
            </w:r>
            <w:r>
              <w:rPr>
                <w:rFonts w:hint="eastAsia" w:ascii="宋体" w:eastAsia="宋体" w:cs="宋体"/>
                <w:bCs/>
                <w:color w:val="000000" w:themeColor="text1"/>
                <w:sz w:val="24"/>
                <w:szCs w:val="24"/>
                <w:highlight w:val="none"/>
                <w14:textFill>
                  <w14:solidFill>
                    <w14:schemeClr w14:val="tx1"/>
                  </w14:solidFill>
                </w14:textFill>
              </w:rPr>
              <w:t>时</w:t>
            </w:r>
            <w:r>
              <w:rPr>
                <w:rFonts w:hint="eastAsia" w:ascii="宋体" w:eastAsia="宋体" w:cs="宋体"/>
                <w:bCs/>
                <w:color w:val="000000" w:themeColor="text1"/>
                <w:sz w:val="24"/>
                <w:szCs w:val="24"/>
                <w:highlight w:val="none"/>
                <w:u w:val="single"/>
                <w14:textFill>
                  <w14:solidFill>
                    <w14:schemeClr w14:val="tx1"/>
                  </w14:solidFill>
                </w14:textFill>
              </w:rPr>
              <w:t>00</w:t>
            </w:r>
            <w:r>
              <w:rPr>
                <w:rFonts w:hint="eastAsia" w:ascii="宋体" w:eastAsia="宋体" w:cs="宋体"/>
                <w:bCs/>
                <w:color w:val="000000" w:themeColor="text1"/>
                <w:sz w:val="24"/>
                <w:szCs w:val="24"/>
                <w:highlight w:val="none"/>
                <w14:textFill>
                  <w14:solidFill>
                    <w14:schemeClr w14:val="tx1"/>
                  </w14:solidFill>
                </w14:textFill>
              </w:rPr>
              <w:t>分（北京时间）；</w:t>
            </w:r>
            <w:r>
              <w:rPr>
                <w:rFonts w:hint="eastAsia" w:ascii="宋体" w:eastAsia="宋体" w:cs="宋体"/>
                <w:color w:val="000000" w:themeColor="text1"/>
                <w:sz w:val="24"/>
                <w:highlight w:val="none"/>
                <w14:textFill>
                  <w14:solidFill>
                    <w14:schemeClr w14:val="tx1"/>
                  </w14:solidFill>
                </w14:textFill>
              </w:rPr>
              <w:t> </w:t>
            </w:r>
          </w:p>
          <w:p w14:paraId="6D25E725">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bCs/>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响应文件递交地点：加密电子投标文件须在投标截止时间前通过“焦作市公共资源交易中心（http://ggzy.jiaozuo.gov.cn/） ”网站-交易平台加密上传。</w:t>
            </w:r>
          </w:p>
        </w:tc>
      </w:tr>
      <w:tr w14:paraId="7FEE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3952C3CB">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6</w:t>
            </w:r>
          </w:p>
        </w:tc>
        <w:tc>
          <w:tcPr>
            <w:tcW w:w="8547" w:type="dxa"/>
            <w:vAlign w:val="center"/>
          </w:tcPr>
          <w:p w14:paraId="372E2281">
            <w:pPr>
              <w:widowControl/>
              <w:spacing w:line="460" w:lineRule="exact"/>
              <w:ind w:firstLine="240" w:firstLineChars="1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采购事项答疑: 本项目不再统一召开答疑会，供应商如有疑问，请在响应文件递交截止时间1个工作日前与采购人或采购代理机构以书面形式提出。</w:t>
            </w:r>
          </w:p>
        </w:tc>
      </w:tr>
      <w:tr w14:paraId="2B90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7DC86A02">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7</w:t>
            </w:r>
          </w:p>
        </w:tc>
        <w:tc>
          <w:tcPr>
            <w:tcW w:w="8547" w:type="dxa"/>
            <w:vAlign w:val="center"/>
          </w:tcPr>
          <w:p w14:paraId="0C97BA8D">
            <w:pPr>
              <w:autoSpaceDE w:val="0"/>
              <w:autoSpaceDN w:val="0"/>
              <w:adjustRightInd w:val="0"/>
              <w:spacing w:line="460" w:lineRule="exact"/>
              <w:ind w:firstLine="240" w:firstLineChars="1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开标时间：同</w:t>
            </w:r>
            <w:r>
              <w:rPr>
                <w:rFonts w:hint="eastAsia" w:ascii="宋体" w:hAnsi="宋体" w:cs="宋体"/>
                <w:color w:val="000000" w:themeColor="text1"/>
                <w:sz w:val="24"/>
                <w:highlight w:val="none"/>
                <w14:textFill>
                  <w14:solidFill>
                    <w14:schemeClr w14:val="tx1"/>
                  </w14:solidFill>
                </w14:textFill>
              </w:rPr>
              <w:t>响应文件递交截止时间</w:t>
            </w:r>
            <w:r>
              <w:rPr>
                <w:rFonts w:hint="eastAsia" w:ascii="宋体" w:hAnsi="宋体" w:cs="宋体"/>
                <w:bCs/>
                <w:color w:val="000000" w:themeColor="text1"/>
                <w:kern w:val="0"/>
                <w:sz w:val="24"/>
                <w:highlight w:val="none"/>
                <w14:textFill>
                  <w14:solidFill>
                    <w14:schemeClr w14:val="tx1"/>
                  </w14:solidFill>
                </w14:textFill>
              </w:rPr>
              <w:t>。供应商应当登录远程开标大厅，凭制作响应性文件所用的企业 CA 密匙在线签到、解密文件等，解密时间为投标截止时后30分钟内。</w:t>
            </w:r>
          </w:p>
          <w:p w14:paraId="33DC7563">
            <w:pPr>
              <w:autoSpaceDE w:val="0"/>
              <w:autoSpaceDN w:val="0"/>
              <w:adjustRightInd w:val="0"/>
              <w:spacing w:line="460" w:lineRule="exact"/>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不见面开标地点：博爱县公共资源交易中心第</w:t>
            </w:r>
            <w:r>
              <w:rPr>
                <w:rFonts w:hint="eastAsia" w:ascii="宋体" w:hAnsi="宋体" w:cs="宋体"/>
                <w:b/>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kern w:val="0"/>
                <w:sz w:val="24"/>
                <w:highlight w:val="none"/>
                <w:u w:val="single"/>
                <w:lang w:val="en-US" w:eastAsia="zh-CN"/>
                <w14:textFill>
                  <w14:solidFill>
                    <w14:schemeClr w14:val="tx1"/>
                  </w14:solidFill>
                </w14:textFill>
              </w:rPr>
              <w:t>二</w:t>
            </w:r>
            <w:bookmarkStart w:id="48" w:name="_GoBack"/>
            <w:bookmarkEnd w:id="48"/>
            <w:r>
              <w:rPr>
                <w:rFonts w:hint="eastAsia" w:ascii="宋体" w:hAnsi="宋体" w:cs="宋体"/>
                <w:b/>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kern w:val="0"/>
                <w:sz w:val="24"/>
                <w:highlight w:val="none"/>
                <w14:textFill>
                  <w14:solidFill>
                    <w14:schemeClr w14:val="tx1"/>
                  </w14:solidFill>
                </w14:textFill>
              </w:rPr>
              <w:t xml:space="preserve">开标室 </w:t>
            </w:r>
          </w:p>
        </w:tc>
      </w:tr>
      <w:tr w14:paraId="0B36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3" w:hRule="atLeast"/>
        </w:trPr>
        <w:tc>
          <w:tcPr>
            <w:tcW w:w="732" w:type="dxa"/>
            <w:vAlign w:val="center"/>
          </w:tcPr>
          <w:p w14:paraId="522968FC">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8</w:t>
            </w:r>
          </w:p>
        </w:tc>
        <w:tc>
          <w:tcPr>
            <w:tcW w:w="8547" w:type="dxa"/>
            <w:vAlign w:val="center"/>
          </w:tcPr>
          <w:p w14:paraId="19AD7CD7">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递交响应性文件方式：</w:t>
            </w:r>
          </w:p>
          <w:p w14:paraId="2F9B1029">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本项目采用“远程不见面”开标方式，远程开标大厅网址为</w:t>
            </w:r>
            <w:r>
              <w:rPr>
                <w:rFonts w:hint="eastAsia" w:ascii="宋体" w:hAnsi="宋体" w:cs="宋体"/>
                <w:bCs/>
                <w:color w:val="000000" w:themeColor="text1"/>
                <w:kern w:val="0"/>
                <w:sz w:val="24"/>
                <w:highlight w:val="none"/>
                <w:lang w:eastAsia="zh-CN"/>
                <w14:textFill>
                  <w14:solidFill>
                    <w14:schemeClr w14:val="tx1"/>
                  </w14:solidFill>
                </w14:textFill>
              </w:rPr>
              <w:t>https://ggzy.jiaozuo.gov.cn/BidOpeningHall/bidhall/dqhnjz/login.html</w:t>
            </w:r>
            <w:r>
              <w:rPr>
                <w:rFonts w:hint="eastAsia" w:ascii="宋体" w:hAnsi="宋体" w:cs="宋体"/>
                <w:bCs/>
                <w:color w:val="000000" w:themeColor="text1"/>
                <w:kern w:val="0"/>
                <w:sz w:val="24"/>
                <w:highlight w:val="none"/>
                <w14:textFill>
                  <w14:solidFill>
                    <w14:schemeClr w14:val="tx1"/>
                  </w14:solidFill>
                </w14:textFill>
              </w:rPr>
              <w:t xml:space="preserve">。供应商不需到开标现场参加开标会议，不需提交原件资料等。 </w:t>
            </w:r>
          </w:p>
          <w:p w14:paraId="6AC7B661">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1.电子响应性文件的递交</w:t>
            </w:r>
          </w:p>
          <w:p w14:paraId="0AAC9E01">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1.1 各供应商应在投标截止时间前上传加密的电子响应性文件</w:t>
            </w:r>
          </w:p>
          <w:p w14:paraId="1B363C18">
            <w:pPr>
              <w:widowControl/>
              <w:spacing w:line="460" w:lineRule="exact"/>
              <w:ind w:firstLine="240" w:firstLineChars="1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（.jztf 格式）到会员系统的指定位置。上传时必须得到电脑“上传成功”的确认回复。请供应商在上传时认真检查上传响应性文件是否完整、正确。</w:t>
            </w:r>
          </w:p>
          <w:p w14:paraId="0AAC333F">
            <w:pPr>
              <w:widowControl/>
              <w:spacing w:line="460" w:lineRule="exact"/>
              <w:ind w:firstLine="240" w:firstLineChars="100"/>
              <w:jc w:val="left"/>
              <w:rPr>
                <w:rFonts w:hint="eastAsia" w:ascii="宋体" w:hAnsi="宋体" w:cs="宋体"/>
                <w:color w:val="000000" w:themeColor="text1"/>
                <w:kern w:val="0"/>
                <w:sz w:val="24"/>
                <w:szCs w:val="2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1.2 如系统故障需上传非加密文件时，供应商应按照采购人指示将非加密文件递交给采购人。</w:t>
            </w:r>
          </w:p>
        </w:tc>
      </w:tr>
      <w:tr w14:paraId="5CA3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rPr>
        <w:tc>
          <w:tcPr>
            <w:tcW w:w="732" w:type="dxa"/>
            <w:vAlign w:val="center"/>
          </w:tcPr>
          <w:p w14:paraId="4D69C8A9">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9</w:t>
            </w:r>
          </w:p>
        </w:tc>
        <w:tc>
          <w:tcPr>
            <w:tcW w:w="8547" w:type="dxa"/>
            <w:vAlign w:val="center"/>
          </w:tcPr>
          <w:p w14:paraId="3265DBEF">
            <w:pPr>
              <w:widowControl/>
              <w:spacing w:line="460" w:lineRule="exact"/>
              <w:ind w:firstLine="241" w:firstLineChars="100"/>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采购预算控制金额：</w:t>
            </w:r>
          </w:p>
          <w:p w14:paraId="6E43DDC6">
            <w:pPr>
              <w:widowControl/>
              <w:spacing w:line="460" w:lineRule="exact"/>
              <w:ind w:firstLine="241" w:firstLineChars="100"/>
              <w:jc w:val="left"/>
              <w:rPr>
                <w:rFonts w:hint="eastAsia"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包</w:t>
            </w:r>
            <w:r>
              <w:rPr>
                <w:rFonts w:hint="eastAsia" w:ascii="宋体" w:hAnsi="宋体" w:cs="宋体"/>
                <w:b/>
                <w:color w:val="000000" w:themeColor="text1"/>
                <w:kern w:val="0"/>
                <w:sz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highlight w:val="none"/>
                <w:lang w:val="en-US" w:eastAsia="zh-CN"/>
                <w14:textFill>
                  <w14:solidFill>
                    <w14:schemeClr w14:val="tx1"/>
                  </w14:solidFill>
                </w14:textFill>
              </w:rPr>
              <w:t>：大写：人民币贰拾万元整（小写：¥200000.00元）</w:t>
            </w:r>
            <w:r>
              <w:rPr>
                <w:rFonts w:hint="eastAsia" w:ascii="宋体" w:hAnsi="宋体" w:cs="宋体"/>
                <w:b/>
                <w:color w:val="000000" w:themeColor="text1"/>
                <w:kern w:val="0"/>
                <w:sz w:val="24"/>
                <w:highlight w:val="none"/>
                <w:lang w:val="en-US" w:eastAsia="zh-CN"/>
                <w14:textFill>
                  <w14:solidFill>
                    <w14:schemeClr w14:val="tx1"/>
                  </w14:solidFill>
                </w14:textFill>
              </w:rPr>
              <w:t>。</w:t>
            </w:r>
          </w:p>
          <w:p w14:paraId="3C9FE1BA">
            <w:pPr>
              <w:widowControl/>
              <w:spacing w:line="460" w:lineRule="exact"/>
              <w:ind w:firstLine="240" w:firstLineChars="100"/>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供应商的投标报价高于</w:t>
            </w:r>
            <w:r>
              <w:rPr>
                <w:rFonts w:hint="eastAsia" w:ascii="宋体" w:hAnsi="宋体" w:cs="宋体"/>
                <w:bCs/>
                <w:color w:val="000000" w:themeColor="text1"/>
                <w:kern w:val="0"/>
                <w:sz w:val="24"/>
                <w:highlight w:val="none"/>
                <w:lang w:val="en-US" w:eastAsia="zh-CN"/>
                <w14:textFill>
                  <w14:solidFill>
                    <w14:schemeClr w14:val="tx1"/>
                  </w14:solidFill>
                </w14:textFill>
              </w:rPr>
              <w:t>所投包段</w:t>
            </w:r>
            <w:r>
              <w:rPr>
                <w:rFonts w:hint="eastAsia" w:ascii="宋体" w:hAnsi="宋体" w:cs="宋体"/>
                <w:bCs/>
                <w:color w:val="000000" w:themeColor="text1"/>
                <w:kern w:val="0"/>
                <w:sz w:val="24"/>
                <w:highlight w:val="none"/>
                <w14:textFill>
                  <w14:solidFill>
                    <w14:schemeClr w14:val="tx1"/>
                  </w14:solidFill>
                </w14:textFill>
              </w:rPr>
              <w:t>采购预算控制金额的视为无效报价，其投标予以拒绝；当成交人的投标价高于控制价的95%时，该成交人的成交价按控制价的95%执行。</w:t>
            </w:r>
          </w:p>
        </w:tc>
      </w:tr>
      <w:tr w14:paraId="2B12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2" w:type="dxa"/>
            <w:vAlign w:val="center"/>
          </w:tcPr>
          <w:p w14:paraId="0486FCE4">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10</w:t>
            </w:r>
          </w:p>
        </w:tc>
        <w:tc>
          <w:tcPr>
            <w:tcW w:w="8547" w:type="dxa"/>
            <w:vAlign w:val="center"/>
          </w:tcPr>
          <w:p w14:paraId="49A070BF">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sz w:val="24"/>
                <w:szCs w:val="24"/>
                <w:highlight w:val="none"/>
                <w14:textFill>
                  <w14:solidFill>
                    <w14:schemeClr w14:val="tx1"/>
                  </w14:solidFill>
                </w14:textFill>
              </w:rPr>
            </w:pPr>
            <w:r>
              <w:rPr>
                <w:rFonts w:hint="eastAsia" w:ascii="宋体" w:eastAsia="宋体" w:cs="宋体"/>
                <w:b w:val="0"/>
                <w:color w:val="000000" w:themeColor="text1"/>
                <w:sz w:val="24"/>
                <w:szCs w:val="24"/>
                <w:highlight w:val="none"/>
                <w14:textFill>
                  <w14:solidFill>
                    <w14:schemeClr w14:val="tx1"/>
                  </w14:solidFill>
                </w14:textFill>
              </w:rPr>
              <w:t>投标有效期：60日历天</w:t>
            </w:r>
          </w:p>
        </w:tc>
      </w:tr>
      <w:tr w14:paraId="46C8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14:paraId="751D2CB6">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11</w:t>
            </w:r>
          </w:p>
        </w:tc>
        <w:tc>
          <w:tcPr>
            <w:tcW w:w="8547" w:type="dxa"/>
            <w:vAlign w:val="center"/>
          </w:tcPr>
          <w:p w14:paraId="7B49308F">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w:t>
            </w:r>
            <w:r>
              <w:rPr>
                <w:rFonts w:hint="eastAsia" w:ascii="宋体" w:hAnsi="宋体" w:cs="宋体"/>
                <w:color w:val="000000" w:themeColor="text1"/>
                <w:sz w:val="24"/>
                <w:highlight w:val="none"/>
                <w:lang w:eastAsia="zh-CN"/>
                <w14:textFill>
                  <w14:solidFill>
                    <w14:schemeClr w14:val="tx1"/>
                  </w14:solidFill>
                </w14:textFill>
              </w:rPr>
              <w:t>博爱县</w:t>
            </w:r>
            <w:r>
              <w:rPr>
                <w:rFonts w:hint="eastAsia" w:ascii="宋体" w:hAnsi="宋体" w:cs="宋体"/>
                <w:color w:val="000000" w:themeColor="text1"/>
                <w:sz w:val="24"/>
                <w:highlight w:val="none"/>
                <w:lang w:val="en-US" w:eastAsia="zh-CN"/>
                <w14:textFill>
                  <w14:solidFill>
                    <w14:schemeClr w14:val="tx1"/>
                  </w14:solidFill>
                </w14:textFill>
              </w:rPr>
              <w:t>新华小学</w:t>
            </w:r>
            <w:r>
              <w:rPr>
                <w:rFonts w:hint="eastAsia" w:ascii="宋体" w:hAnsi="宋体" w:cs="宋体"/>
                <w:color w:val="000000" w:themeColor="text1"/>
                <w:sz w:val="24"/>
                <w:highlight w:val="none"/>
                <w14:textFill>
                  <w14:solidFill>
                    <w14:schemeClr w14:val="tx1"/>
                  </w14:solidFill>
                </w14:textFill>
              </w:rPr>
              <w:t> </w:t>
            </w:r>
          </w:p>
          <w:p w14:paraId="018F14E9">
            <w:pPr>
              <w:widowControl/>
              <w:spacing w:line="460" w:lineRule="exact"/>
              <w:ind w:firstLine="240" w:firstLineChars="1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李小刚</w:t>
            </w:r>
          </w:p>
          <w:p w14:paraId="3CE3B275">
            <w:pPr>
              <w:adjustRightInd w:val="0"/>
              <w:snapToGrid w:val="0"/>
              <w:spacing w:line="460" w:lineRule="exact"/>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联系电话：13939171330</w:t>
            </w:r>
          </w:p>
          <w:p w14:paraId="4AEB0ACC">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w:t>
            </w:r>
            <w:r>
              <w:rPr>
                <w:rFonts w:hint="eastAsia" w:ascii="宋体" w:hAnsi="宋体" w:eastAsia="宋体" w:cs="宋体"/>
                <w:color w:val="000000" w:themeColor="text1"/>
                <w:sz w:val="24"/>
                <w:highlight w:val="none"/>
                <w:lang w:eastAsia="zh-CN"/>
                <w14:textFill>
                  <w14:solidFill>
                    <w14:schemeClr w14:val="tx1"/>
                  </w14:solidFill>
                </w14:textFill>
              </w:rPr>
              <w:t>博爱县玉祥路北</w:t>
            </w:r>
          </w:p>
          <w:p w14:paraId="360A197D">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2.采购代理机构：智博国际工程咨询有限公司</w:t>
            </w:r>
          </w:p>
          <w:p w14:paraId="3C80A109">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联系人：黄天鹏、刘莎、刘勇琪    </w:t>
            </w:r>
          </w:p>
          <w:p w14:paraId="2DAE9AD5">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联系电话：0371-68638111    </w:t>
            </w:r>
          </w:p>
          <w:p w14:paraId="1E769893">
            <w:pPr>
              <w:widowControl/>
              <w:spacing w:line="460" w:lineRule="exact"/>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联系地址：郑州市西三环与北三环交叉口大学科技园（东区）18号楼D座2层</w:t>
            </w:r>
          </w:p>
        </w:tc>
      </w:tr>
      <w:tr w14:paraId="26A5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02979291">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12</w:t>
            </w:r>
          </w:p>
        </w:tc>
        <w:tc>
          <w:tcPr>
            <w:tcW w:w="8547" w:type="dxa"/>
            <w:vAlign w:val="center"/>
          </w:tcPr>
          <w:p w14:paraId="54D91270">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kern w:val="2"/>
                <w:sz w:val="24"/>
                <w:szCs w:val="24"/>
                <w:highlight w:val="none"/>
                <w14:textFill>
                  <w14:solidFill>
                    <w14:schemeClr w14:val="tx1"/>
                  </w14:solidFill>
                </w14:textFill>
              </w:rPr>
            </w:pPr>
            <w:r>
              <w:rPr>
                <w:rFonts w:hint="eastAsia" w:ascii="宋体" w:eastAsia="宋体" w:cs="宋体"/>
                <w:b w:val="0"/>
                <w:color w:val="000000" w:themeColor="text1"/>
                <w:kern w:val="2"/>
                <w:sz w:val="24"/>
                <w:szCs w:val="24"/>
                <w:highlight w:val="none"/>
                <w14:textFill>
                  <w14:solidFill>
                    <w14:schemeClr w14:val="tx1"/>
                  </w14:solidFill>
                </w14:textFill>
              </w:rPr>
              <w:t>代理服务费：依据预算金额参照豫招协[2023]002号《河南省招标代理服务收费指导意见》中的标准向成交人收取代理服务费</w:t>
            </w:r>
            <w:r>
              <w:rPr>
                <w:rFonts w:hint="eastAsia" w:asci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不足10000按10000计取，</w:t>
            </w:r>
            <w:r>
              <w:rPr>
                <w:rFonts w:hint="eastAsia" w:ascii="宋体" w:eastAsia="宋体" w:cs="宋体"/>
                <w:b w:val="0"/>
                <w:color w:val="000000" w:themeColor="text1"/>
                <w:kern w:val="2"/>
                <w:sz w:val="24"/>
                <w:szCs w:val="24"/>
                <w:highlight w:val="none"/>
                <w14:textFill>
                  <w14:solidFill>
                    <w14:schemeClr w14:val="tx1"/>
                  </w14:solidFill>
                </w14:textFill>
              </w:rPr>
              <w:t>由成交人在领取成交通知书前，向代理机构足额缴纳。</w:t>
            </w:r>
          </w:p>
        </w:tc>
      </w:tr>
      <w:tr w14:paraId="01E1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32" w:type="dxa"/>
            <w:vAlign w:val="center"/>
          </w:tcPr>
          <w:p w14:paraId="29878A45">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kern w:val="2"/>
                <w:sz w:val="24"/>
                <w:szCs w:val="24"/>
                <w:highlight w:val="none"/>
                <w14:textFill>
                  <w14:solidFill>
                    <w14:schemeClr w14:val="tx1"/>
                  </w14:solidFill>
                </w14:textFill>
              </w:rPr>
            </w:pPr>
            <w:bookmarkStart w:id="6" w:name="_Toc20290"/>
            <w:bookmarkStart w:id="7" w:name="_Toc533668868"/>
            <w:r>
              <w:rPr>
                <w:rFonts w:hint="eastAsia" w:ascii="宋体" w:eastAsia="宋体" w:cs="宋体"/>
                <w:b w:val="0"/>
                <w:color w:val="000000" w:themeColor="text1"/>
                <w:sz w:val="21"/>
                <w:szCs w:val="21"/>
                <w:highlight w:val="none"/>
                <w14:textFill>
                  <w14:solidFill>
                    <w14:schemeClr w14:val="tx1"/>
                  </w14:solidFill>
                </w14:textFill>
              </w:rPr>
              <w:t>13</w:t>
            </w:r>
          </w:p>
        </w:tc>
        <w:tc>
          <w:tcPr>
            <w:tcW w:w="8547" w:type="dxa"/>
            <w:vAlign w:val="center"/>
          </w:tcPr>
          <w:p w14:paraId="4FD0372E">
            <w:pPr>
              <w:pStyle w:val="73"/>
              <w:widowControl w:val="0"/>
              <w:pBdr>
                <w:bottom w:val="none" w:color="auto" w:sz="0" w:space="0"/>
              </w:pBdr>
              <w:spacing w:beforeAutospacing="0" w:afterAutospacing="0" w:line="460" w:lineRule="exact"/>
              <w:ind w:firstLine="240" w:firstLineChars="100"/>
              <w:jc w:val="both"/>
              <w:textAlignment w:val="auto"/>
              <w:rPr>
                <w:rFonts w:hint="eastAsia" w:ascii="宋体" w:eastAsia="宋体" w:cs="宋体"/>
                <w:b w:val="0"/>
                <w:color w:val="000000" w:themeColor="text1"/>
                <w:kern w:val="2"/>
                <w:sz w:val="24"/>
                <w:szCs w:val="24"/>
                <w:highlight w:val="none"/>
                <w14:textFill>
                  <w14:solidFill>
                    <w14:schemeClr w14:val="tx1"/>
                  </w14:solidFill>
                </w14:textFill>
              </w:rPr>
            </w:pPr>
            <w:r>
              <w:rPr>
                <w:rFonts w:hint="eastAsia" w:ascii="宋体" w:eastAsia="宋体" w:cs="宋体"/>
                <w:b w:val="0"/>
                <w:color w:val="000000" w:themeColor="text1"/>
                <w:kern w:val="2"/>
                <w:sz w:val="24"/>
                <w:szCs w:val="24"/>
                <w:highlight w:val="none"/>
                <w14:textFill>
                  <w14:solidFill>
                    <w14:schemeClr w14:val="tx1"/>
                  </w14:solidFill>
                </w14:textFill>
              </w:rPr>
              <w:t>本项目采购货物在质保期内属于货物质量问题的，成交供应商应免费维修，不能维修的应及时更换新设备，供应商须针对质保期内的质量问题提供承诺函。</w:t>
            </w:r>
          </w:p>
        </w:tc>
      </w:tr>
      <w:tr w14:paraId="4378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2" w:type="dxa"/>
            <w:vAlign w:val="center"/>
          </w:tcPr>
          <w:p w14:paraId="5F70DAB3">
            <w:pPr>
              <w:pStyle w:val="73"/>
              <w:widowControl w:val="0"/>
              <w:pBdr>
                <w:bottom w:val="none" w:color="auto" w:sz="0" w:space="0"/>
              </w:pBdr>
              <w:spacing w:beforeAutospacing="0" w:afterAutospacing="0" w:line="360" w:lineRule="auto"/>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b w:val="0"/>
                <w:color w:val="000000" w:themeColor="text1"/>
                <w:sz w:val="21"/>
                <w:szCs w:val="21"/>
                <w:highlight w:val="none"/>
                <w14:textFill>
                  <w14:solidFill>
                    <w14:schemeClr w14:val="tx1"/>
                  </w14:solidFill>
                </w14:textFill>
              </w:rPr>
              <w:t>14</w:t>
            </w:r>
          </w:p>
        </w:tc>
        <w:tc>
          <w:tcPr>
            <w:tcW w:w="8547" w:type="dxa"/>
            <w:vAlign w:val="center"/>
          </w:tcPr>
          <w:p w14:paraId="0782E431">
            <w:pPr>
              <w:pStyle w:val="73"/>
              <w:widowControl w:val="0"/>
              <w:pBdr>
                <w:bottom w:val="none" w:color="auto" w:sz="0" w:space="0"/>
              </w:pBdr>
              <w:spacing w:beforeAutospacing="0" w:afterAutospacing="0" w:line="460" w:lineRule="exact"/>
              <w:ind w:firstLine="241" w:firstLineChars="100"/>
              <w:jc w:val="both"/>
              <w:textAlignment w:val="auto"/>
              <w:rPr>
                <w:rFonts w:hint="eastAsia" w:ascii="宋体" w:eastAsia="宋体" w:cs="宋体"/>
                <w:bCs/>
                <w:color w:val="000000" w:themeColor="text1"/>
                <w:kern w:val="2"/>
                <w:sz w:val="24"/>
                <w:szCs w:val="24"/>
                <w:highlight w:val="none"/>
                <w14:textFill>
                  <w14:solidFill>
                    <w14:schemeClr w14:val="tx1"/>
                  </w14:solidFill>
                </w14:textFill>
              </w:rPr>
            </w:pPr>
            <w:r>
              <w:rPr>
                <w:rFonts w:hint="eastAsia" w:ascii="宋体" w:eastAsia="宋体" w:cs="宋体"/>
                <w:bCs/>
                <w:color w:val="000000" w:themeColor="text1"/>
                <w:kern w:val="2"/>
                <w:sz w:val="24"/>
                <w:szCs w:val="24"/>
                <w:highlight w:val="none"/>
                <w14:textFill>
                  <w14:solidFill>
                    <w14:schemeClr w14:val="tx1"/>
                  </w14:solidFill>
                </w14:textFill>
              </w:rPr>
              <w:t>本竞争性谈判文件解释权归采购人。</w:t>
            </w:r>
          </w:p>
        </w:tc>
      </w:tr>
      <w:tr w14:paraId="5A6F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14:paraId="0D48CD6B">
            <w:pPr>
              <w:pStyle w:val="73"/>
              <w:widowControl w:val="0"/>
              <w:pBdr>
                <w:bottom w:val="none" w:color="auto" w:sz="0" w:space="0"/>
              </w:pBdr>
              <w:spacing w:beforeAutospacing="0" w:afterAutospacing="0" w:line="400" w:lineRule="exact"/>
              <w:textAlignment w:val="auto"/>
              <w:rPr>
                <w:rFonts w:hint="eastAsia" w:ascii="宋体" w:eastAsia="宋体" w:cs="宋体"/>
                <w:b w:val="0"/>
                <w:color w:val="000000" w:themeColor="text1"/>
                <w:sz w:val="21"/>
                <w:szCs w:val="21"/>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特别提醒</w:t>
            </w:r>
          </w:p>
        </w:tc>
        <w:tc>
          <w:tcPr>
            <w:tcW w:w="8547" w:type="dxa"/>
            <w:vAlign w:val="center"/>
          </w:tcPr>
          <w:p w14:paraId="3CFD4455">
            <w:pPr>
              <w:spacing w:line="480" w:lineRule="exact"/>
              <w:ind w:firstLine="241" w:firstLineChars="100"/>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1、因电子化评标需要，谈判小组要求供应商进行二轮报价以及作出澄清、说明或补正均采用网上方式进行。</w:t>
            </w:r>
          </w:p>
          <w:p w14:paraId="5B334F23">
            <w:pPr>
              <w:spacing w:line="480" w:lineRule="exact"/>
              <w:ind w:firstLine="241" w:firstLineChars="100"/>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10C676E5">
      <w:pPr>
        <w:pStyle w:val="2"/>
        <w:spacing w:before="0" w:after="0" w:line="360" w:lineRule="auto"/>
        <w:ind w:firstLine="723" w:firstLineChars="200"/>
        <w:jc w:val="center"/>
        <w:rPr>
          <w:rFonts w:hint="eastAsia" w:ascii="宋体" w:hAnsi="宋体"/>
          <w:color w:val="000000" w:themeColor="text1"/>
          <w:kern w:val="0"/>
          <w:sz w:val="48"/>
          <w:szCs w:val="48"/>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br w:type="page"/>
      </w:r>
      <w:bookmarkStart w:id="8" w:name="_Toc7945"/>
    </w:p>
    <w:p w14:paraId="28CBED29">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9" w:name="_Toc16130"/>
      <w:r>
        <w:rPr>
          <w:rFonts w:hint="eastAsia"/>
          <w:color w:val="000000" w:themeColor="text1"/>
          <w:kern w:val="0"/>
          <w:sz w:val="28"/>
          <w:szCs w:val="28"/>
          <w:highlight w:val="none"/>
          <w14:textFill>
            <w14:solidFill>
              <w14:schemeClr w14:val="tx1"/>
            </w14:solidFill>
          </w14:textFill>
        </w:rPr>
        <w:t>第一部分 采购项目相关内容及要求</w:t>
      </w:r>
      <w:bookmarkEnd w:id="6"/>
      <w:bookmarkEnd w:id="7"/>
      <w:bookmarkEnd w:id="8"/>
      <w:bookmarkEnd w:id="9"/>
    </w:p>
    <w:p w14:paraId="3255F9B0">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项目基本情况</w:t>
      </w:r>
    </w:p>
    <w:p w14:paraId="2758ACD5">
      <w:pPr>
        <w:widowControl/>
        <w:spacing w:line="500" w:lineRule="exact"/>
        <w:ind w:firstLine="480" w:firstLineChars="200"/>
        <w:rPr>
          <w:rFonts w:hint="eastAsia" w:ascii="宋体" w:hAnsi="宋体" w:eastAsia="宋体"/>
          <w:color w:val="000000" w:themeColor="text1"/>
          <w:kern w:val="0"/>
          <w:sz w:val="24"/>
          <w:highlight w:val="none"/>
          <w:u w:val="singl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 购 人：</w:t>
      </w:r>
      <w:r>
        <w:rPr>
          <w:rFonts w:hint="eastAsia" w:ascii="宋体" w:hAnsi="宋体" w:cs="宋体"/>
          <w:color w:val="000000" w:themeColor="text1"/>
          <w:sz w:val="24"/>
          <w:highlight w:val="none"/>
          <w:lang w:eastAsia="zh-CN"/>
          <w14:textFill>
            <w14:solidFill>
              <w14:schemeClr w14:val="tx1"/>
            </w14:solidFill>
          </w14:textFill>
        </w:rPr>
        <w:t>博爱县新华小学</w:t>
      </w:r>
    </w:p>
    <w:p w14:paraId="0FEB1D55">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采购代理机构：智博国际工程咨询有限公司</w:t>
      </w:r>
    </w:p>
    <w:p w14:paraId="49D0F0F6">
      <w:pPr>
        <w:widowControl/>
        <w:spacing w:line="500" w:lineRule="exact"/>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项目名称: </w:t>
      </w:r>
      <w:r>
        <w:rPr>
          <w:rFonts w:hint="eastAsia" w:ascii="宋体" w:hAnsi="宋体"/>
          <w:color w:val="000000" w:themeColor="text1"/>
          <w:kern w:val="0"/>
          <w:sz w:val="24"/>
          <w:highlight w:val="none"/>
          <w:lang w:eastAsia="zh-CN"/>
          <w14:textFill>
            <w14:solidFill>
              <w14:schemeClr w14:val="tx1"/>
            </w14:solidFill>
          </w14:textFill>
        </w:rPr>
        <w:t>博爱县新华小学购置教育教学设备采购项目</w:t>
      </w:r>
    </w:p>
    <w:p w14:paraId="6FB8F836">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采购编号：</w:t>
      </w:r>
      <w:r>
        <w:rPr>
          <w:rFonts w:hint="eastAsia" w:ascii="宋体" w:hAnsi="宋体" w:cs="宋体"/>
          <w:color w:val="000000" w:themeColor="text1"/>
          <w:kern w:val="0"/>
          <w:sz w:val="24"/>
          <w:highlight w:val="none"/>
          <w14:textFill>
            <w14:solidFill>
              <w14:schemeClr w14:val="tx1"/>
            </w14:solidFill>
          </w14:textFill>
        </w:rPr>
        <w:t>博政采购（2025）</w:t>
      </w:r>
      <w:r>
        <w:rPr>
          <w:rFonts w:hint="eastAsia" w:ascii="宋体" w:hAnsi="宋体" w:cs="宋体"/>
          <w:color w:val="000000" w:themeColor="text1"/>
          <w:kern w:val="0"/>
          <w:sz w:val="24"/>
          <w:highlight w:val="none"/>
          <w:lang w:val="en-US" w:eastAsia="zh-CN"/>
          <w14:textFill>
            <w14:solidFill>
              <w14:schemeClr w14:val="tx1"/>
            </w14:solidFill>
          </w14:textFill>
        </w:rPr>
        <w:t>74</w:t>
      </w:r>
      <w:r>
        <w:rPr>
          <w:rFonts w:hint="eastAsia" w:ascii="宋体" w:hAnsi="宋体" w:cs="宋体"/>
          <w:color w:val="000000" w:themeColor="text1"/>
          <w:kern w:val="0"/>
          <w:sz w:val="24"/>
          <w:highlight w:val="none"/>
          <w14:textFill>
            <w14:solidFill>
              <w14:schemeClr w14:val="tx1"/>
            </w14:solidFill>
          </w14:textFill>
        </w:rPr>
        <w:t>号</w:t>
      </w:r>
    </w:p>
    <w:p w14:paraId="26173092">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资金来源：</w:t>
      </w:r>
      <w:r>
        <w:rPr>
          <w:rFonts w:hint="eastAsia" w:ascii="宋体" w:cs="宋体"/>
          <w:b w:val="0"/>
          <w:color w:val="000000" w:themeColor="text1"/>
          <w:sz w:val="24"/>
          <w:szCs w:val="24"/>
          <w:highlight w:val="none"/>
          <w:lang w:val="en-US" w:eastAsia="zh-CN"/>
          <w14:textFill>
            <w14:solidFill>
              <w14:schemeClr w14:val="tx1"/>
            </w14:solidFill>
          </w14:textFill>
        </w:rPr>
        <w:t>财政资金</w:t>
      </w:r>
    </w:p>
    <w:p w14:paraId="62AF1BBE">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供应商资格要求</w:t>
      </w:r>
    </w:p>
    <w:p w14:paraId="72C82588">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2.1符合《中华人民共和国政府采购法》第二十二条之规定；</w:t>
      </w:r>
    </w:p>
    <w:p w14:paraId="0354C6A0">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2.2落实政府采购政策需满足的资格要求：促进中小企业和监狱企业发展扶持政策、政府强制采购节能产品、节能产品及环境标志产品优先采购。</w:t>
      </w:r>
    </w:p>
    <w:p w14:paraId="1EB5A212">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3.本项目的特定资格要求：</w:t>
      </w:r>
    </w:p>
    <w:p w14:paraId="560B5874">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3.1供应商须具有有效的营业执照；</w:t>
      </w:r>
    </w:p>
    <w:p w14:paraId="5FECC06B">
      <w:pPr>
        <w:widowControl/>
        <w:spacing w:line="500" w:lineRule="exact"/>
        <w:ind w:firstLine="480" w:firstLineChars="200"/>
        <w:rPr>
          <w:rFonts w:hint="default"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2.3.2包2供应商须具有有效的《出版物发行许可证》或《出版物经营许可证》；</w:t>
      </w:r>
    </w:p>
    <w:p w14:paraId="73932E6E">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3.</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highlight w:val="none"/>
          <w14:textFill>
            <w14:solidFill>
              <w14:schemeClr w14:val="tx1"/>
            </w14:solidFill>
          </w14:textFill>
        </w:rPr>
        <w:t>信誉要求：</w:t>
      </w:r>
      <w:r>
        <w:rPr>
          <w:rFonts w:hint="eastAsia" w:ascii="宋体" w:hAnsi="宋体" w:eastAsia="宋体" w:cs="Times New Roman"/>
          <w:color w:val="000000" w:themeColor="text1"/>
          <w:kern w:val="0"/>
          <w:sz w:val="24"/>
          <w:highlight w:val="none"/>
          <w:lang w:val="zh-CN" w:eastAsia="zh-CN"/>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备注：信誉要求由采购代理机构开标当日提供查询结果。)</w:t>
      </w:r>
      <w:r>
        <w:rPr>
          <w:rFonts w:hint="eastAsia" w:ascii="宋体" w:hAnsi="宋体" w:eastAsia="宋体" w:cs="Times New Roman"/>
          <w:color w:val="000000" w:themeColor="text1"/>
          <w:kern w:val="0"/>
          <w:sz w:val="24"/>
          <w:highlight w:val="none"/>
          <w14:textFill>
            <w14:solidFill>
              <w14:schemeClr w14:val="tx1"/>
            </w14:solidFill>
          </w14:textFill>
        </w:rPr>
        <w:t>；</w:t>
      </w:r>
    </w:p>
    <w:p w14:paraId="3AF564D9">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3.</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4</w:t>
      </w:r>
      <w:r>
        <w:rPr>
          <w:rFonts w:hint="eastAsia" w:ascii="宋体" w:hAnsi="宋体" w:eastAsia="宋体" w:cs="Times New Roman"/>
          <w:color w:val="000000" w:themeColor="text1"/>
          <w:kern w:val="0"/>
          <w:sz w:val="24"/>
          <w:highlight w:val="none"/>
          <w14:textFill>
            <w14:solidFill>
              <w14:schemeClr w14:val="tx1"/>
            </w14:solidFill>
          </w14:textFill>
        </w:rPr>
        <w:t>本项目不接受联合体投标；</w:t>
      </w:r>
    </w:p>
    <w:p w14:paraId="39869EC0">
      <w:pPr>
        <w:widowControl/>
        <w:spacing w:line="500" w:lineRule="exact"/>
        <w:ind w:firstLine="480" w:firstLineChars="2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highlight w:val="none"/>
          <w14:textFill>
            <w14:solidFill>
              <w14:schemeClr w14:val="tx1"/>
            </w14:solidFill>
          </w14:textFill>
        </w:rPr>
        <w:t>3.</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highlight w:val="none"/>
          <w14:textFill>
            <w14:solidFill>
              <w14:schemeClr w14:val="tx1"/>
            </w14:solidFill>
          </w14:textFill>
        </w:rPr>
        <w:t>资格审查方式：资格后审。</w:t>
      </w:r>
    </w:p>
    <w:p w14:paraId="04BD8247">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响应文件报价应是竞争性谈判文件和其他相关资料确定的全部工作内容的价格体现。</w:t>
      </w:r>
    </w:p>
    <w:p w14:paraId="753B91CA">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供应商的响应文件应实质性响应竞争性谈判文件要求。</w:t>
      </w:r>
    </w:p>
    <w:p w14:paraId="0954F4D6">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响应文件递交截止时间之后，任何人不得更改响应文件。</w:t>
      </w:r>
    </w:p>
    <w:p w14:paraId="1B41725D">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如有疑问，请与采购人或采购代理机构联系。</w:t>
      </w:r>
    </w:p>
    <w:p w14:paraId="38CD0B3D">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合同由成交人与</w:t>
      </w:r>
      <w:r>
        <w:rPr>
          <w:rFonts w:hint="eastAsia" w:ascii="宋体" w:hAnsi="宋体"/>
          <w:color w:val="000000" w:themeColor="text1"/>
          <w:kern w:val="0"/>
          <w:sz w:val="24"/>
          <w:highlight w:val="none"/>
          <w:lang w:eastAsia="zh-CN"/>
          <w14:textFill>
            <w14:solidFill>
              <w14:schemeClr w14:val="tx1"/>
            </w14:solidFill>
          </w14:textFill>
        </w:rPr>
        <w:t>博爱县新华小学</w:t>
      </w:r>
      <w:r>
        <w:rPr>
          <w:rFonts w:hint="eastAsia" w:ascii="宋体" w:hAnsi="宋体"/>
          <w:color w:val="000000" w:themeColor="text1"/>
          <w:kern w:val="0"/>
          <w:sz w:val="24"/>
          <w:highlight w:val="none"/>
          <w14:textFill>
            <w14:solidFill>
              <w14:schemeClr w14:val="tx1"/>
            </w14:solidFill>
          </w14:textFill>
        </w:rPr>
        <w:t>签订。</w:t>
      </w:r>
    </w:p>
    <w:p w14:paraId="2D34F881">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成交人不得转包项目，否则一经发现，采购人有权另行选择其它单位。</w:t>
      </w:r>
    </w:p>
    <w:p w14:paraId="642E426E">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付款方式：</w:t>
      </w:r>
      <w:r>
        <w:rPr>
          <w:rFonts w:hint="eastAsia" w:ascii="宋体" w:cs="宋体"/>
          <w:color w:val="000000" w:themeColor="text1"/>
          <w:sz w:val="24"/>
          <w:highlight w:val="none"/>
          <w:lang w:eastAsia="zh-CN"/>
          <w14:textFill>
            <w14:solidFill>
              <w14:schemeClr w14:val="tx1"/>
            </w14:solidFill>
          </w14:textFill>
        </w:rPr>
        <w:t>合同签订后，图书供货编码上架完成，支付合同总额的75%；经国家认可的第三方质量检测机构验收和检测合格后，支付合同总额剩余的25%</w:t>
      </w:r>
      <w:r>
        <w:rPr>
          <w:rFonts w:hint="eastAsia" w:ascii="宋体" w:cs="宋体"/>
          <w:color w:val="000000" w:themeColor="text1"/>
          <w:sz w:val="24"/>
          <w:highlight w:val="none"/>
          <w14:textFill>
            <w14:solidFill>
              <w14:schemeClr w14:val="tx1"/>
            </w14:solidFill>
          </w14:textFill>
        </w:rPr>
        <w:t>。</w:t>
      </w:r>
    </w:p>
    <w:p w14:paraId="5DB7606F">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质量要求：合格，符合国家、行业规范标准。</w:t>
      </w:r>
    </w:p>
    <w:p w14:paraId="5EFB606F">
      <w:pPr>
        <w:widowControl/>
        <w:numPr>
          <w:ilvl w:val="0"/>
          <w:numId w:val="2"/>
        </w:numPr>
        <w:spacing w:line="500" w:lineRule="exact"/>
        <w:ind w:left="0" w:firstLine="480"/>
        <w:rPr>
          <w:rFonts w:hint="eastAsia" w:asci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lang w:eastAsia="zh-CN"/>
          <w14:textFill>
            <w14:solidFill>
              <w14:schemeClr w14:val="tx1"/>
            </w14:solidFill>
          </w14:textFill>
        </w:rPr>
        <w:t>质保期：</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一</w:t>
      </w:r>
      <w:r>
        <w:rPr>
          <w:rFonts w:hint="eastAsia" w:ascii="宋体" w:hAnsi="宋体" w:eastAsia="宋体" w:cs="宋体"/>
          <w:b w:val="0"/>
          <w:bCs/>
          <w:color w:val="000000" w:themeColor="text1"/>
          <w:kern w:val="2"/>
          <w:sz w:val="24"/>
          <w:szCs w:val="24"/>
          <w:highlight w:val="none"/>
          <w:lang w:eastAsia="zh-CN"/>
          <w14:textFill>
            <w14:solidFill>
              <w14:schemeClr w14:val="tx1"/>
            </w14:solidFill>
          </w14:textFill>
        </w:rPr>
        <w:t>年</w:t>
      </w:r>
      <w:r>
        <w:rPr>
          <w:rFonts w:hint="eastAsia" w:ascii="宋体" w:eastAsia="宋体" w:cs="宋体"/>
          <w:color w:val="000000" w:themeColor="text1"/>
          <w:sz w:val="24"/>
          <w:highlight w:val="none"/>
          <w14:textFill>
            <w14:solidFill>
              <w14:schemeClr w14:val="tx1"/>
            </w14:solidFill>
          </w14:textFill>
        </w:rPr>
        <w:t>。</w:t>
      </w:r>
    </w:p>
    <w:p w14:paraId="6CAF618E">
      <w:pPr>
        <w:widowControl/>
        <w:numPr>
          <w:ilvl w:val="0"/>
          <w:numId w:val="2"/>
        </w:numPr>
        <w:spacing w:line="500" w:lineRule="exact"/>
        <w:ind w:left="0"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供货</w:t>
      </w:r>
      <w:r>
        <w:rPr>
          <w:rFonts w:hint="eastAsia" w:ascii="宋体" w:hAnsi="宋体"/>
          <w:color w:val="000000" w:themeColor="text1"/>
          <w:kern w:val="0"/>
          <w:sz w:val="24"/>
          <w:highlight w:val="none"/>
          <w:lang w:val="en-US" w:eastAsia="zh-CN"/>
          <w14:textFill>
            <w14:solidFill>
              <w14:schemeClr w14:val="tx1"/>
            </w14:solidFill>
          </w14:textFill>
        </w:rPr>
        <w:t>服务</w:t>
      </w:r>
      <w:r>
        <w:rPr>
          <w:rFonts w:hint="eastAsia" w:ascii="宋体" w:hAnsi="宋体"/>
          <w:color w:val="000000" w:themeColor="text1"/>
          <w:kern w:val="0"/>
          <w:sz w:val="24"/>
          <w:highlight w:val="none"/>
          <w14:textFill>
            <w14:solidFill>
              <w14:schemeClr w14:val="tx1"/>
            </w14:solidFill>
          </w14:textFill>
        </w:rPr>
        <w:t>期：</w:t>
      </w:r>
      <w:r>
        <w:rPr>
          <w:rFonts w:hint="eastAsia" w:ascii="宋体" w:hAnsi="宋体" w:eastAsia="宋体" w:cs="宋体"/>
          <w:b w:val="0"/>
          <w:bCs/>
          <w:color w:val="000000" w:themeColor="text1"/>
          <w:kern w:val="2"/>
          <w:sz w:val="24"/>
          <w:szCs w:val="24"/>
          <w:highlight w:val="none"/>
          <w14:textFill>
            <w14:solidFill>
              <w14:schemeClr w14:val="tx1"/>
            </w14:solidFill>
          </w14:textFill>
        </w:rPr>
        <w:t>合同签订后</w:t>
      </w:r>
      <w:r>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kern w:val="2"/>
          <w:sz w:val="24"/>
          <w:szCs w:val="24"/>
          <w:highlight w:val="none"/>
          <w14:textFill>
            <w14:solidFill>
              <w14:schemeClr w14:val="tx1"/>
            </w14:solidFill>
          </w14:textFill>
        </w:rPr>
        <w:t>日历天</w:t>
      </w:r>
      <w:r>
        <w:rPr>
          <w:rFonts w:hint="eastAsia" w:ascii="宋体" w:hAnsi="宋体"/>
          <w:color w:val="000000" w:themeColor="text1"/>
          <w:kern w:val="0"/>
          <w:sz w:val="24"/>
          <w:highlight w:val="none"/>
          <w14:textFill>
            <w14:solidFill>
              <w14:schemeClr w14:val="tx1"/>
            </w14:solidFill>
          </w14:textFill>
        </w:rPr>
        <w:t>。</w:t>
      </w:r>
    </w:p>
    <w:p w14:paraId="1F3E7F9F">
      <w:pPr>
        <w:rPr>
          <w:color w:val="000000" w:themeColor="text1"/>
          <w:highlight w:val="none"/>
          <w14:textFill>
            <w14:solidFill>
              <w14:schemeClr w14:val="tx1"/>
            </w14:solidFill>
          </w14:textFill>
        </w:rPr>
      </w:pPr>
      <w:bookmarkStart w:id="10" w:name="_Toc533668869"/>
      <w:bookmarkStart w:id="11" w:name="_Toc27926"/>
      <w:bookmarkStart w:id="12" w:name="_Toc31607"/>
    </w:p>
    <w:p w14:paraId="3BB2B421">
      <w:pPr>
        <w:pStyle w:val="3"/>
        <w:rPr>
          <w:color w:val="000000" w:themeColor="text1"/>
          <w:highlight w:val="none"/>
          <w14:textFill>
            <w14:solidFill>
              <w14:schemeClr w14:val="tx1"/>
            </w14:solidFill>
          </w14:textFill>
        </w:rPr>
      </w:pPr>
    </w:p>
    <w:p w14:paraId="51B526C3">
      <w:pPr>
        <w:rPr>
          <w:color w:val="000000" w:themeColor="text1"/>
          <w:highlight w:val="none"/>
          <w14:textFill>
            <w14:solidFill>
              <w14:schemeClr w14:val="tx1"/>
            </w14:solidFill>
          </w14:textFill>
        </w:rPr>
      </w:pPr>
    </w:p>
    <w:p w14:paraId="2D9CD956">
      <w:pPr>
        <w:pStyle w:val="3"/>
        <w:rPr>
          <w:color w:val="000000" w:themeColor="text1"/>
          <w:highlight w:val="none"/>
          <w14:textFill>
            <w14:solidFill>
              <w14:schemeClr w14:val="tx1"/>
            </w14:solidFill>
          </w14:textFill>
        </w:rPr>
      </w:pPr>
    </w:p>
    <w:p w14:paraId="754A918E">
      <w:pPr>
        <w:rPr>
          <w:color w:val="000000" w:themeColor="text1"/>
          <w:highlight w:val="none"/>
          <w14:textFill>
            <w14:solidFill>
              <w14:schemeClr w14:val="tx1"/>
            </w14:solidFill>
          </w14:textFill>
        </w:rPr>
      </w:pPr>
    </w:p>
    <w:p w14:paraId="48BEE235">
      <w:pPr>
        <w:pStyle w:val="20"/>
        <w:rPr>
          <w:color w:val="000000" w:themeColor="text1"/>
          <w:highlight w:val="none"/>
          <w14:textFill>
            <w14:solidFill>
              <w14:schemeClr w14:val="tx1"/>
            </w14:solidFill>
          </w14:textFill>
        </w:rPr>
      </w:pPr>
    </w:p>
    <w:p w14:paraId="5DF8DB33">
      <w:pPr>
        <w:rPr>
          <w:color w:val="000000" w:themeColor="text1"/>
          <w:highlight w:val="none"/>
          <w14:textFill>
            <w14:solidFill>
              <w14:schemeClr w14:val="tx1"/>
            </w14:solidFill>
          </w14:textFill>
        </w:rPr>
      </w:pPr>
    </w:p>
    <w:p w14:paraId="2EFE2C77">
      <w:pPr>
        <w:pStyle w:val="20"/>
        <w:rPr>
          <w:color w:val="000000" w:themeColor="text1"/>
          <w:highlight w:val="none"/>
          <w14:textFill>
            <w14:solidFill>
              <w14:schemeClr w14:val="tx1"/>
            </w14:solidFill>
          </w14:textFill>
        </w:rPr>
      </w:pPr>
    </w:p>
    <w:p w14:paraId="67FC8B26">
      <w:pPr>
        <w:rPr>
          <w:color w:val="000000" w:themeColor="text1"/>
          <w:highlight w:val="none"/>
          <w14:textFill>
            <w14:solidFill>
              <w14:schemeClr w14:val="tx1"/>
            </w14:solidFill>
          </w14:textFill>
        </w:rPr>
      </w:pPr>
    </w:p>
    <w:p w14:paraId="5E731A4D">
      <w:pPr>
        <w:pStyle w:val="20"/>
        <w:rPr>
          <w:color w:val="000000" w:themeColor="text1"/>
          <w:highlight w:val="none"/>
          <w14:textFill>
            <w14:solidFill>
              <w14:schemeClr w14:val="tx1"/>
            </w14:solidFill>
          </w14:textFill>
        </w:rPr>
      </w:pPr>
    </w:p>
    <w:p w14:paraId="00C4F297">
      <w:pPr>
        <w:rPr>
          <w:color w:val="000000" w:themeColor="text1"/>
          <w:highlight w:val="none"/>
          <w14:textFill>
            <w14:solidFill>
              <w14:schemeClr w14:val="tx1"/>
            </w14:solidFill>
          </w14:textFill>
        </w:rPr>
      </w:pPr>
    </w:p>
    <w:p w14:paraId="1E9B2C93">
      <w:pPr>
        <w:pStyle w:val="20"/>
        <w:rPr>
          <w:color w:val="000000" w:themeColor="text1"/>
          <w:highlight w:val="none"/>
          <w14:textFill>
            <w14:solidFill>
              <w14:schemeClr w14:val="tx1"/>
            </w14:solidFill>
          </w14:textFill>
        </w:rPr>
      </w:pPr>
    </w:p>
    <w:p w14:paraId="4209D334">
      <w:pPr>
        <w:rPr>
          <w:color w:val="000000" w:themeColor="text1"/>
          <w:highlight w:val="none"/>
          <w14:textFill>
            <w14:solidFill>
              <w14:schemeClr w14:val="tx1"/>
            </w14:solidFill>
          </w14:textFill>
        </w:rPr>
      </w:pPr>
    </w:p>
    <w:p w14:paraId="0DF84208">
      <w:pPr>
        <w:pStyle w:val="20"/>
        <w:rPr>
          <w:color w:val="000000" w:themeColor="text1"/>
          <w:highlight w:val="none"/>
          <w14:textFill>
            <w14:solidFill>
              <w14:schemeClr w14:val="tx1"/>
            </w14:solidFill>
          </w14:textFill>
        </w:rPr>
      </w:pPr>
    </w:p>
    <w:p w14:paraId="0809D752">
      <w:pPr>
        <w:rPr>
          <w:color w:val="000000" w:themeColor="text1"/>
          <w:highlight w:val="none"/>
          <w14:textFill>
            <w14:solidFill>
              <w14:schemeClr w14:val="tx1"/>
            </w14:solidFill>
          </w14:textFill>
        </w:rPr>
      </w:pPr>
    </w:p>
    <w:p w14:paraId="7C9610EB">
      <w:pPr>
        <w:pStyle w:val="20"/>
        <w:rPr>
          <w:color w:val="000000" w:themeColor="text1"/>
          <w:highlight w:val="none"/>
          <w14:textFill>
            <w14:solidFill>
              <w14:schemeClr w14:val="tx1"/>
            </w14:solidFill>
          </w14:textFill>
        </w:rPr>
      </w:pPr>
    </w:p>
    <w:p w14:paraId="2414070D">
      <w:pPr>
        <w:rPr>
          <w:color w:val="000000" w:themeColor="text1"/>
          <w:highlight w:val="none"/>
          <w14:textFill>
            <w14:solidFill>
              <w14:schemeClr w14:val="tx1"/>
            </w14:solidFill>
          </w14:textFill>
        </w:rPr>
      </w:pPr>
    </w:p>
    <w:p w14:paraId="2F5F44FB">
      <w:pPr>
        <w:rPr>
          <w:color w:val="000000" w:themeColor="text1"/>
          <w:highlight w:val="none"/>
          <w14:textFill>
            <w14:solidFill>
              <w14:schemeClr w14:val="tx1"/>
            </w14:solidFill>
          </w14:textFill>
        </w:rPr>
      </w:pPr>
    </w:p>
    <w:p w14:paraId="3B8F080D">
      <w:pPr>
        <w:rPr>
          <w:color w:val="000000" w:themeColor="text1"/>
          <w:highlight w:val="none"/>
          <w14:textFill>
            <w14:solidFill>
              <w14:schemeClr w14:val="tx1"/>
            </w14:solidFill>
          </w14:textFill>
        </w:rPr>
      </w:pPr>
    </w:p>
    <w:p w14:paraId="7934BF33">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13" w:name="_Toc18477"/>
      <w:r>
        <w:rPr>
          <w:rFonts w:hint="eastAsia"/>
          <w:color w:val="000000" w:themeColor="text1"/>
          <w:kern w:val="0"/>
          <w:sz w:val="28"/>
          <w:szCs w:val="28"/>
          <w:highlight w:val="none"/>
          <w14:textFill>
            <w14:solidFill>
              <w14:schemeClr w14:val="tx1"/>
            </w14:solidFill>
          </w14:textFill>
        </w:rPr>
        <w:t>第二部分 参与采购须知</w:t>
      </w:r>
      <w:bookmarkEnd w:id="10"/>
      <w:bookmarkEnd w:id="11"/>
      <w:bookmarkEnd w:id="12"/>
      <w:bookmarkEnd w:id="13"/>
    </w:p>
    <w:p w14:paraId="7797F79E">
      <w:pPr>
        <w:widowControl/>
        <w:spacing w:line="500" w:lineRule="exact"/>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一、总则</w:t>
      </w:r>
    </w:p>
    <w:p w14:paraId="1C035E6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根据《中华人民共和国政府采购法》以及相关的法律、法规、规章等，按照本文件中预定的评标方式择优选定成交人。</w:t>
      </w:r>
    </w:p>
    <w:p w14:paraId="4849BF48">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本次竞争性谈判已按照有关规定向博爱县财政局采购办备案。</w:t>
      </w:r>
    </w:p>
    <w:p w14:paraId="503BFE8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维护双方当事人的合法权益，反对不正当竞争。</w:t>
      </w:r>
    </w:p>
    <w:p w14:paraId="28A064E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供应商应仔细阅读竞争性谈判文件，一旦参与竞争性谈判，均认为响应该竞争性谈判文件中采购人的有关要求。</w:t>
      </w:r>
    </w:p>
    <w:p w14:paraId="2C4C907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投标费用：供应商在投标过程中所发生的一切费用，不论成交与否，均由供应商自负，采购单位不承担任何责任。</w:t>
      </w:r>
    </w:p>
    <w:p w14:paraId="104E2FAC">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二、采购内容及要求</w:t>
      </w:r>
    </w:p>
    <w:p w14:paraId="22878D30">
      <w:pPr>
        <w:widowControl/>
        <w:spacing w:line="500" w:lineRule="exact"/>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项目名称：</w:t>
      </w:r>
      <w:r>
        <w:rPr>
          <w:rFonts w:hint="eastAsia" w:ascii="宋体" w:hAnsi="宋体" w:cs="宋体"/>
          <w:color w:val="000000" w:themeColor="text1"/>
          <w:kern w:val="0"/>
          <w:sz w:val="24"/>
          <w:highlight w:val="none"/>
          <w:lang w:eastAsia="zh-CN"/>
          <w14:textFill>
            <w14:solidFill>
              <w14:schemeClr w14:val="tx1"/>
            </w14:solidFill>
          </w14:textFill>
        </w:rPr>
        <w:t>博爱县新华小学购置教育教学设备采购项目</w:t>
      </w:r>
    </w:p>
    <w:p w14:paraId="45402AA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采购内容：</w:t>
      </w:r>
      <w:r>
        <w:rPr>
          <w:rFonts w:hint="eastAsia" w:ascii="宋体" w:hAnsi="宋体" w:cs="宋体"/>
          <w:color w:val="000000" w:themeColor="text1"/>
          <w:kern w:val="0"/>
          <w:sz w:val="24"/>
          <w:highlight w:val="none"/>
          <w:lang w:val="en-US" w:eastAsia="zh-CN"/>
          <w14:textFill>
            <w14:solidFill>
              <w14:schemeClr w14:val="tx1"/>
            </w14:solidFill>
          </w14:textFill>
        </w:rPr>
        <w:t>本包段</w:t>
      </w:r>
      <w:r>
        <w:rPr>
          <w:rFonts w:hint="eastAsia" w:ascii="宋体" w:hAnsi="宋体" w:cs="宋体"/>
          <w:color w:val="000000" w:themeColor="text1"/>
          <w:kern w:val="0"/>
          <w:sz w:val="24"/>
          <w:highlight w:val="none"/>
          <w14:textFill>
            <w14:solidFill>
              <w14:schemeClr w14:val="tx1"/>
            </w14:solidFill>
          </w14:textFill>
        </w:rPr>
        <w:t>采购</w:t>
      </w:r>
      <w:r>
        <w:rPr>
          <w:rFonts w:hint="eastAsia" w:ascii="宋体" w:hAnsi="宋体" w:cs="宋体"/>
          <w:color w:val="000000" w:themeColor="text1"/>
          <w:kern w:val="0"/>
          <w:sz w:val="24"/>
          <w:highlight w:val="none"/>
          <w:lang w:val="en-US" w:eastAsia="zh-CN"/>
          <w14:textFill>
            <w14:solidFill>
              <w14:schemeClr w14:val="tx1"/>
            </w14:solidFill>
          </w14:textFill>
        </w:rPr>
        <w:t>图书10000册</w:t>
      </w:r>
      <w:r>
        <w:rPr>
          <w:rFonts w:hint="eastAsia" w:ascii="宋体" w:hAnsi="宋体" w:cs="宋体"/>
          <w:color w:val="000000" w:themeColor="text1"/>
          <w:kern w:val="0"/>
          <w:sz w:val="24"/>
          <w:highlight w:val="none"/>
          <w14:textFill>
            <w14:solidFill>
              <w14:schemeClr w14:val="tx1"/>
            </w14:solidFill>
          </w14:textFill>
        </w:rPr>
        <w:t xml:space="preserve">。 </w:t>
      </w:r>
    </w:p>
    <w:p w14:paraId="49B115B2">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三、采购文件</w:t>
      </w:r>
    </w:p>
    <w:p w14:paraId="299A1D0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竞争性谈判文件包括本文件和所有按本文件规定发出的补充通知等。</w:t>
      </w:r>
    </w:p>
    <w:p w14:paraId="1857E3A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供应商的响应文件应实质上响应竞争性谈判文件的要求，否则，响应文件将被拒绝。</w:t>
      </w:r>
    </w:p>
    <w:p w14:paraId="7EC4E57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竞争性谈判文件的解释。</w:t>
      </w:r>
    </w:p>
    <w:p w14:paraId="62A3ECB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供应商对收到的本项目竞争性谈判文件若有疑问，</w:t>
      </w:r>
      <w:r>
        <w:rPr>
          <w:rFonts w:hint="eastAsia" w:ascii="宋体" w:hAnsi="宋体" w:cs="宋体"/>
          <w:bCs/>
          <w:color w:val="000000" w:themeColor="text1"/>
          <w:sz w:val="24"/>
          <w:highlight w:val="none"/>
          <w14:textFill>
            <w14:solidFill>
              <w14:schemeClr w14:val="tx1"/>
            </w14:solidFill>
          </w14:textFill>
        </w:rPr>
        <w:t>应以书面形式向</w:t>
      </w:r>
      <w:r>
        <w:rPr>
          <w:rFonts w:hint="eastAsia" w:ascii="宋体" w:hAnsi="宋体" w:cs="宋体"/>
          <w:color w:val="000000" w:themeColor="text1"/>
          <w:kern w:val="0"/>
          <w:sz w:val="24"/>
          <w:highlight w:val="none"/>
          <w14:textFill>
            <w14:solidFill>
              <w14:schemeClr w14:val="tx1"/>
            </w14:solidFill>
          </w14:textFill>
        </w:rPr>
        <w:t>采购人、采购代理机构提出，采购人和采购代理机构将在提起之日起七个工作日内以书面形式给予答复。</w:t>
      </w:r>
    </w:p>
    <w:p w14:paraId="45BDAE5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本竞争性谈判文件的解释权属于</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kern w:val="0"/>
          <w:sz w:val="24"/>
          <w:highlight w:val="none"/>
          <w14:textFill>
            <w14:solidFill>
              <w14:schemeClr w14:val="tx1"/>
            </w14:solidFill>
          </w14:textFill>
        </w:rPr>
        <w:t>。</w:t>
      </w:r>
    </w:p>
    <w:p w14:paraId="18D6AC88">
      <w:pPr>
        <w:widowControl/>
        <w:spacing w:line="500" w:lineRule="exact"/>
        <w:ind w:left="42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4.竞争性谈判文件的修改。</w:t>
      </w:r>
    </w:p>
    <w:p w14:paraId="7EA59E3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 在竞争性谈判文件发出后，如需对文件进行修改，应在竞争性谈判开始前以补充通知的形式在相关网站发布。</w:t>
      </w:r>
    </w:p>
    <w:p w14:paraId="32B3A8C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竞争性谈判文件、补充通知内容相互矛盾时，以最后发出的通知为准。</w:t>
      </w:r>
    </w:p>
    <w:p w14:paraId="315DC8DC">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四、采购要求</w:t>
      </w:r>
    </w:p>
    <w:p w14:paraId="75EF641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确定成交人后，成交人要按照响应文件中承诺的内容履行合同。</w:t>
      </w:r>
    </w:p>
    <w:p w14:paraId="7BE044E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参加竞争性谈判的供应商应按竞争性谈判文件中提供的格式填写响应文件，否则将认为是对该竞争性谈判文件的不响应。</w:t>
      </w:r>
    </w:p>
    <w:p w14:paraId="65BF93A7">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对竞争性谈判文件未作出实质性响应的供应商将被拒绝参与谈判。</w:t>
      </w:r>
    </w:p>
    <w:p w14:paraId="019049C2">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五、响应文件的编制、递交和修改</w:t>
      </w:r>
    </w:p>
    <w:p w14:paraId="176A5405">
      <w:pPr>
        <w:widowControl/>
        <w:spacing w:line="5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 响应文件的语言及格式</w:t>
      </w:r>
    </w:p>
    <w:p w14:paraId="652614AA">
      <w:pPr>
        <w:widowControl/>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 供应商应按照竞争性谈判文件提供的格式编写响应性文件，但不得缺少或私自更改任何谈判文件要求填写的表格或提交的资料。谈判文件提供格式的可按格式填列，未提供格式的可自行拟定。</w:t>
      </w:r>
    </w:p>
    <w:p w14:paraId="00F3A2B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 与报价有关的所有文件必须使用中文（本竞争性谈判文件中有特殊要求的情形除外），供应商必须使用竞争性谈判文件中规定的文件格式。</w:t>
      </w:r>
    </w:p>
    <w:p w14:paraId="1DB67704">
      <w:pPr>
        <w:widowControl/>
        <w:numPr>
          <w:ilvl w:val="0"/>
          <w:numId w:val="3"/>
        </w:numPr>
        <w:spacing w:line="5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响应文件的组成</w:t>
      </w:r>
    </w:p>
    <w:p w14:paraId="7C0085D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响应文件应主要包括下列部分：</w:t>
      </w:r>
    </w:p>
    <w:p w14:paraId="3B1B164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 投标函、投标报价明细表；</w:t>
      </w:r>
    </w:p>
    <w:p w14:paraId="1931A3F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 法定代表人身份证明；</w:t>
      </w:r>
    </w:p>
    <w:p w14:paraId="206CFBB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 授权人委托书；</w:t>
      </w:r>
    </w:p>
    <w:p w14:paraId="1001C7B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2.4 供应商资格证明承诺函；</w:t>
      </w:r>
    </w:p>
    <w:p w14:paraId="2F588E3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 供应商服务承诺和优惠承诺；</w:t>
      </w:r>
    </w:p>
    <w:p w14:paraId="735433F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2.6 供应商所投产品属于当期政府采购清单规定的节能环保产品的证明材料(如有)；</w:t>
      </w:r>
    </w:p>
    <w:p w14:paraId="005B354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2.7 投标承诺函；</w:t>
      </w:r>
    </w:p>
    <w:p w14:paraId="46167E8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2.8 中小企业声明函（如有）；</w:t>
      </w:r>
    </w:p>
    <w:p w14:paraId="6801470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 残疾人福利性单位声明函（如有）；</w:t>
      </w:r>
    </w:p>
    <w:p w14:paraId="140DD58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2.10 竞争性谈判文件要求的或供应商认为需要加以说明的其他内容。</w:t>
      </w:r>
    </w:p>
    <w:p w14:paraId="71C609B6">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全套响应文件应无涂改和行间插字，如有修改应在修改处加盖供应商的企业印章（即公章）或企业法定代表人或其委托代理人印章（或签字）。</w:t>
      </w:r>
    </w:p>
    <w:p w14:paraId="556F919D">
      <w:pPr>
        <w:widowControl/>
        <w:spacing w:line="500" w:lineRule="exact"/>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14:paraId="34320FAC">
      <w:pPr>
        <w:widowControl/>
        <w:spacing w:line="500" w:lineRule="exact"/>
        <w:ind w:firstLine="482" w:firstLineChars="200"/>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7F9018F1">
      <w:pPr>
        <w:spacing w:line="500" w:lineRule="exact"/>
        <w:ind w:firstLine="482" w:firstLineChars="200"/>
        <w:rPr>
          <w:rFonts w:hint="eastAsia" w:ascii="宋体" w:hAnsi="宋体" w:cs="宋体"/>
          <w:b/>
          <w:bCs/>
          <w:color w:val="000000" w:themeColor="text1"/>
          <w:sz w:val="24"/>
          <w:highlight w:val="none"/>
          <w14:textFill>
            <w14:solidFill>
              <w14:schemeClr w14:val="tx1"/>
            </w14:solidFill>
          </w14:textFill>
        </w:rPr>
      </w:pPr>
      <w:bookmarkStart w:id="14" w:name="_Toc426369503"/>
      <w:bookmarkStart w:id="15" w:name="_Toc274249597"/>
      <w:bookmarkStart w:id="16" w:name="_Toc279599793"/>
      <w:bookmarkStart w:id="17" w:name="_Toc403122514"/>
      <w:r>
        <w:rPr>
          <w:rFonts w:hint="eastAsia" w:ascii="宋体" w:hAnsi="宋体" w:cs="宋体"/>
          <w:b/>
          <w:bCs/>
          <w:color w:val="000000" w:themeColor="text1"/>
          <w:sz w:val="24"/>
          <w:highlight w:val="none"/>
          <w14:textFill>
            <w14:solidFill>
              <w14:schemeClr w14:val="tx1"/>
            </w14:solidFill>
          </w14:textFill>
        </w:rPr>
        <w:t xml:space="preserve">3. </w:t>
      </w:r>
      <w:r>
        <w:rPr>
          <w:rFonts w:hint="eastAsia" w:ascii="宋体" w:hAnsi="宋体" w:cs="宋体"/>
          <w:b/>
          <w:bCs/>
          <w:color w:val="000000" w:themeColor="text1"/>
          <w:kern w:val="0"/>
          <w:sz w:val="24"/>
          <w:highlight w:val="none"/>
          <w14:textFill>
            <w14:solidFill>
              <w14:schemeClr w14:val="tx1"/>
            </w14:solidFill>
          </w14:textFill>
        </w:rPr>
        <w:t>响应</w:t>
      </w:r>
      <w:r>
        <w:rPr>
          <w:rFonts w:hint="eastAsia" w:ascii="宋体" w:hAnsi="宋体" w:cs="宋体"/>
          <w:b/>
          <w:bCs/>
          <w:color w:val="000000" w:themeColor="text1"/>
          <w:sz w:val="24"/>
          <w:highlight w:val="none"/>
          <w14:textFill>
            <w14:solidFill>
              <w14:schemeClr w14:val="tx1"/>
            </w14:solidFill>
          </w14:textFill>
        </w:rPr>
        <w:t>文件的编制</w:t>
      </w:r>
      <w:bookmarkEnd w:id="14"/>
      <w:bookmarkEnd w:id="15"/>
      <w:bookmarkEnd w:id="16"/>
      <w:bookmarkEnd w:id="17"/>
    </w:p>
    <w:p w14:paraId="5619BF20">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响应文件应按竞争性谈判文件中要求使用焦作市公共资源交易系统</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 xml:space="preserve">文件制作专用工具软件编制。 </w:t>
      </w:r>
    </w:p>
    <w:p w14:paraId="34C605EB">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响应文件应当对竞争性谈判文件有关供货</w:t>
      </w: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期、投标有效期、质量要求、采购要求及服务内容、等实质性内容作出承诺及响应。</w:t>
      </w:r>
    </w:p>
    <w:p w14:paraId="2BDDD34D">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文件制作和上传等。为避免网络拥堵等不可控因素影响投标文件的上传，请提前上传</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文件，按要求解密</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sz w:val="24"/>
          <w:highlight w:val="none"/>
          <w14:textFill>
            <w14:solidFill>
              <w14:schemeClr w14:val="tx1"/>
            </w14:solidFill>
          </w14:textFill>
        </w:rPr>
        <w:t>文件。因文件未及时上传导致投标失败的责任由供应商自行承担。</w:t>
      </w:r>
    </w:p>
    <w:p w14:paraId="77FFFD06">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 签字盖章要求：</w:t>
      </w:r>
    </w:p>
    <w:p w14:paraId="329AB708">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要求供应商加盖公章的地方都应加盖供应商单位的 CA 印章。</w:t>
      </w:r>
    </w:p>
    <w:p w14:paraId="746C7E74">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要求法定代表人签字或盖章的，法定代表人在签字或盖章的地方上传手写签名的扫描件或加盖法定代表人 CA 印章。</w:t>
      </w:r>
    </w:p>
    <w:p w14:paraId="013C0C19">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要求委托代理人签字或盖章的，委托代理人在签字或盖章的地方上传手写签名的扫描件或加盖委托代理人 CA 印章。</w:t>
      </w:r>
    </w:p>
    <w:p w14:paraId="77A8DA8B">
      <w:pPr>
        <w:spacing w:line="500" w:lineRule="exact"/>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 响应性文件的语言和计量单位</w:t>
      </w:r>
    </w:p>
    <w:p w14:paraId="23D500EF">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 谈判文件以及供应商与采购人、采购代理机构就有关投标事宜的所有来往函电均应使用简体中文书写。</w:t>
      </w:r>
    </w:p>
    <w:p w14:paraId="3D918832">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 关于投标计量单位，谈判文件已有明确规定的，使用响应性文件规定的计量单位；谈判文件没有规定的，应采用中华人民共和国法定计量单位。 </w:t>
      </w:r>
    </w:p>
    <w:p w14:paraId="1322C8EC">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3882C8A5">
      <w:pPr>
        <w:widowControl/>
        <w:spacing w:line="5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 本响应性文件所表述的时间均为北京时间。</w:t>
      </w:r>
    </w:p>
    <w:p w14:paraId="0C5843A7">
      <w:pPr>
        <w:pStyle w:val="5"/>
        <w:spacing w:before="0" w:after="0" w:line="500" w:lineRule="exact"/>
        <w:ind w:firstLine="482" w:firstLineChars="200"/>
        <w:rPr>
          <w:rFonts w:hint="eastAsia" w:ascii="宋体" w:hAnsi="宋体" w:cs="宋体"/>
          <w:bCs w:val="0"/>
          <w:color w:val="000000" w:themeColor="text1"/>
          <w:sz w:val="24"/>
          <w:szCs w:val="24"/>
          <w:highlight w:val="none"/>
          <w14:textFill>
            <w14:solidFill>
              <w14:schemeClr w14:val="tx1"/>
            </w14:solidFill>
          </w14:textFill>
        </w:rPr>
      </w:pPr>
      <w:r>
        <w:rPr>
          <w:rFonts w:hint="eastAsia" w:ascii="宋体" w:hAnsi="宋体" w:cs="宋体"/>
          <w:bCs w:val="0"/>
          <w:color w:val="000000" w:themeColor="text1"/>
          <w:sz w:val="24"/>
          <w:szCs w:val="24"/>
          <w:highlight w:val="none"/>
          <w14:textFill>
            <w14:solidFill>
              <w14:schemeClr w14:val="tx1"/>
            </w14:solidFill>
          </w14:textFill>
        </w:rPr>
        <w:t>5. 响应文件的补充与撤回</w:t>
      </w:r>
    </w:p>
    <w:p w14:paraId="31280BC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 供应商在投标截止时间前可对其响应性文件进行修改并重新上传或在焦作市电子招投标交易平台上进行撤回投标的操作。</w:t>
      </w:r>
    </w:p>
    <w:p w14:paraId="6857936C">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 供应商在响应文件递交截止时间后不能修改、补充替代或撤回其响应文件。</w:t>
      </w:r>
    </w:p>
    <w:p w14:paraId="02BF8BCD">
      <w:pPr>
        <w:widowControl/>
        <w:spacing w:line="500" w:lineRule="exact"/>
        <w:ind w:firstLine="562" w:firstLineChars="200"/>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六、投标报价</w:t>
      </w:r>
    </w:p>
    <w:p w14:paraId="0962EAB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控制价</w:t>
      </w:r>
    </w:p>
    <w:p w14:paraId="53608CB1">
      <w:pPr>
        <w:widowControl/>
        <w:spacing w:line="460" w:lineRule="exact"/>
        <w:ind w:firstLine="482" w:firstLineChars="200"/>
        <w:jc w:val="left"/>
        <w:rPr>
          <w:rFonts w:hint="eastAsia"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包</w:t>
      </w:r>
      <w:r>
        <w:rPr>
          <w:rFonts w:hint="eastAsia" w:ascii="宋体" w:hAnsi="宋体" w:cs="宋体"/>
          <w:b/>
          <w:color w:val="000000" w:themeColor="text1"/>
          <w:kern w:val="0"/>
          <w:sz w:val="24"/>
          <w:highlight w:val="none"/>
          <w:lang w:val="en-US" w:eastAsia="zh-CN"/>
          <w14:textFill>
            <w14:solidFill>
              <w14:schemeClr w14:val="tx1"/>
            </w14:solidFill>
          </w14:textFill>
        </w:rPr>
        <w:t>2</w:t>
      </w:r>
      <w:r>
        <w:rPr>
          <w:rFonts w:hint="eastAsia" w:ascii="宋体" w:hAnsi="宋体" w:cs="宋体"/>
          <w:b/>
          <w:bCs/>
          <w:color w:val="000000" w:themeColor="text1"/>
          <w:kern w:val="0"/>
          <w:sz w:val="24"/>
          <w:highlight w:val="none"/>
          <w14:textFill>
            <w14:solidFill>
              <w14:schemeClr w14:val="tx1"/>
            </w14:solidFill>
          </w14:textFill>
        </w:rPr>
        <w:t>预算控制金额</w:t>
      </w:r>
      <w:r>
        <w:rPr>
          <w:rFonts w:hint="eastAsia" w:ascii="宋体" w:hAnsi="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大写：人民币贰拾万元整（小写：¥200000.00元）</w:t>
      </w:r>
      <w:r>
        <w:rPr>
          <w:rFonts w:hint="eastAsia" w:ascii="宋体" w:hAnsi="宋体" w:cs="宋体"/>
          <w:b/>
          <w:color w:val="000000" w:themeColor="text1"/>
          <w:kern w:val="0"/>
          <w:sz w:val="24"/>
          <w:highlight w:val="none"/>
          <w:lang w:val="en-US" w:eastAsia="zh-CN"/>
          <w14:textFill>
            <w14:solidFill>
              <w14:schemeClr w14:val="tx1"/>
            </w14:solidFill>
          </w14:textFill>
        </w:rPr>
        <w:t>。</w:t>
      </w:r>
    </w:p>
    <w:p w14:paraId="7B6E45F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供应商的投标报价高于</w:t>
      </w:r>
      <w:r>
        <w:rPr>
          <w:rFonts w:hint="eastAsia" w:ascii="宋体" w:hAnsi="宋体" w:cs="宋体"/>
          <w:bCs/>
          <w:color w:val="000000" w:themeColor="text1"/>
          <w:kern w:val="0"/>
          <w:sz w:val="24"/>
          <w:highlight w:val="none"/>
          <w:lang w:val="en-US" w:eastAsia="zh-CN"/>
          <w14:textFill>
            <w14:solidFill>
              <w14:schemeClr w14:val="tx1"/>
            </w14:solidFill>
          </w14:textFill>
        </w:rPr>
        <w:t>所投包段</w:t>
      </w:r>
      <w:r>
        <w:rPr>
          <w:rFonts w:hint="eastAsia" w:ascii="宋体" w:hAnsi="宋体" w:cs="宋体"/>
          <w:color w:val="000000" w:themeColor="text1"/>
          <w:kern w:val="0"/>
          <w:sz w:val="24"/>
          <w:highlight w:val="none"/>
          <w14:textFill>
            <w14:solidFill>
              <w14:schemeClr w14:val="tx1"/>
            </w14:solidFill>
          </w14:textFill>
        </w:rPr>
        <w:t>招标控制价的视为无效报价，其投标予以拒绝。当成交人的投标价高于控制价的95%时，该成交人的成交价按控制价的95%执行。</w:t>
      </w:r>
    </w:p>
    <w:p w14:paraId="507FD60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投标报价</w:t>
      </w:r>
    </w:p>
    <w:p w14:paraId="5343E94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 投标报价应包括竞争性谈判文件确定采购范围的全部工作内容，以及其响应文件编制与递交所涉及的一切费用。供应商以人民币为计量币种报价，并以人民币币种签约、结算。</w:t>
      </w:r>
    </w:p>
    <w:p w14:paraId="6F58E48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 供应商的投标报价应包括货物本身的费用、包装费、运输费、装卸费、运输过程保险费、安装费、质量保证费、</w:t>
      </w:r>
      <w:r>
        <w:rPr>
          <w:rFonts w:hint="eastAsia" w:ascii="宋体" w:hAnsi="宋体" w:cs="宋体"/>
          <w:color w:val="000000" w:themeColor="text1"/>
          <w:sz w:val="24"/>
          <w:highlight w:val="none"/>
          <w14:textFill>
            <w14:solidFill>
              <w14:schemeClr w14:val="tx1"/>
            </w14:solidFill>
          </w14:textFill>
        </w:rPr>
        <w:t>第三方质量检测机构验收检测费</w:t>
      </w:r>
      <w:r>
        <w:rPr>
          <w:rFonts w:hint="eastAsia" w:ascii="宋体" w:hAnsi="宋体" w:cs="宋体"/>
          <w:color w:val="000000" w:themeColor="text1"/>
          <w:kern w:val="0"/>
          <w:sz w:val="24"/>
          <w:highlight w:val="none"/>
          <w14:textFill>
            <w14:solidFill>
              <w14:schemeClr w14:val="tx1"/>
            </w14:solidFill>
          </w14:textFill>
        </w:rPr>
        <w:t>、相关的伴随服务费、货物本身已支付或将支付的各种税费以及其它交付使用前的所有费用。</w:t>
      </w:r>
    </w:p>
    <w:p w14:paraId="40437DBC">
      <w:pPr>
        <w:spacing w:line="500" w:lineRule="exact"/>
        <w:ind w:firstLine="480" w:firstLineChars="2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投标价不是唯一的或不是固定不变的响应文件将被作为非响应性投标而予以拒绝，供应商所报的投标价在投标有效期内是固定不变的，供应商不得以任何理由予以变更。</w:t>
      </w:r>
    </w:p>
    <w:p w14:paraId="783B70C8">
      <w:pPr>
        <w:widowControl/>
        <w:spacing w:line="500" w:lineRule="exact"/>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七、谈判程序</w:t>
      </w:r>
    </w:p>
    <w:p w14:paraId="1B62A08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 采购程序</w:t>
      </w:r>
    </w:p>
    <w:p w14:paraId="31B5BFF3">
      <w:pPr>
        <w:widowControl/>
        <w:spacing w:line="500" w:lineRule="exact"/>
        <w:ind w:firstLine="480"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1.采购人在规定的投标截止时间（开标时间）和投标须知前附表规定的地点公开开标。本项目采用“远程不见面”的开标方式,载明远程开标大厅网址（</w:t>
      </w:r>
      <w:r>
        <w:rPr>
          <w:rFonts w:hint="eastAsia" w:ascii="宋体" w:hAnsi="宋体" w:cs="宋体"/>
          <w:color w:val="000000" w:themeColor="text1"/>
          <w:kern w:val="0"/>
          <w:sz w:val="24"/>
          <w:highlight w:val="none"/>
          <w:lang w:eastAsia="zh-CN"/>
          <w14:textFill>
            <w14:solidFill>
              <w14:schemeClr w14:val="tx1"/>
            </w14:solidFill>
          </w14:textFill>
        </w:rPr>
        <w:t>https://ggzy.jiaozuo.gov.cn/BidOpeningHall/bidhall/dqhnjz/login.html</w:t>
      </w:r>
      <w:r>
        <w:rPr>
          <w:rFonts w:hint="eastAsia" w:ascii="宋体" w:hAnsi="宋体" w:cs="宋体"/>
          <w:color w:val="000000" w:themeColor="text1"/>
          <w:kern w:val="0"/>
          <w:sz w:val="24"/>
          <w:highlight w:val="none"/>
          <w14:textFill>
            <w14:solidFill>
              <w14:schemeClr w14:val="tx1"/>
            </w14:solidFill>
          </w14:textFill>
        </w:rPr>
        <w:t>）。供应商无需到现场参加开标会议，无需到达现场提交原件资料。登录远程不见面开标大厅，在线准时参加开标活动。在规定时间内响应性文件未解密的供应商，视为放弃投标。</w:t>
      </w:r>
    </w:p>
    <w:p w14:paraId="2491A3B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2.所有</w:t>
      </w:r>
      <w:r>
        <w:rPr>
          <w:rFonts w:hint="eastAsia" w:ascii="宋体" w:hAnsi="宋体" w:cs="宋体"/>
          <w:bCs/>
          <w:color w:val="000000" w:themeColor="text1"/>
          <w:kern w:val="0"/>
          <w:sz w:val="24"/>
          <w:highlight w:val="none"/>
          <w14:textFill>
            <w14:solidFill>
              <w14:schemeClr w14:val="tx1"/>
            </w14:solidFill>
          </w14:textFill>
        </w:rPr>
        <w:t>响应性</w:t>
      </w:r>
      <w:r>
        <w:rPr>
          <w:rFonts w:hint="eastAsia" w:ascii="宋体" w:hAnsi="宋体" w:cs="宋体"/>
          <w:color w:val="000000" w:themeColor="text1"/>
          <w:kern w:val="0"/>
          <w:sz w:val="24"/>
          <w:highlight w:val="none"/>
          <w14:textFill>
            <w14:solidFill>
              <w14:schemeClr w14:val="tx1"/>
            </w14:solidFill>
          </w14:textFill>
        </w:rPr>
        <w:t>文件必须在本竞争性谈判文件中规定的</w:t>
      </w:r>
      <w:r>
        <w:rPr>
          <w:rFonts w:hint="eastAsia" w:ascii="宋体" w:hAnsi="宋体" w:cs="宋体"/>
          <w:color w:val="000000" w:themeColor="text1"/>
          <w:sz w:val="24"/>
          <w:highlight w:val="none"/>
          <w14:textFill>
            <w14:solidFill>
              <w14:schemeClr w14:val="tx1"/>
            </w14:solidFill>
          </w14:textFill>
        </w:rPr>
        <w:t>时间进行签到、文件解密、答疑澄清等</w:t>
      </w:r>
      <w:r>
        <w:rPr>
          <w:rFonts w:hint="eastAsia" w:ascii="宋体" w:hAnsi="宋体" w:cs="宋体"/>
          <w:color w:val="000000" w:themeColor="text1"/>
          <w:kern w:val="0"/>
          <w:sz w:val="24"/>
          <w:highlight w:val="none"/>
          <w14:textFill>
            <w14:solidFill>
              <w14:schemeClr w14:val="tx1"/>
            </w14:solidFill>
          </w14:textFill>
        </w:rPr>
        <w:t>，不能按时上传、解密者视为自动放弃投标。</w:t>
      </w:r>
    </w:p>
    <w:p w14:paraId="0243A16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3.供应商不足3家的，不得开标。  </w:t>
      </w:r>
    </w:p>
    <w:p w14:paraId="77934C5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68E4D610">
      <w:pPr>
        <w:tabs>
          <w:tab w:val="left" w:pos="9127"/>
        </w:tabs>
        <w:spacing w:line="500" w:lineRule="exact"/>
        <w:ind w:right="-53" w:rightChars="-25"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供应商应准时参加开标会议，不能按时上传、解密者视为自动放弃投标。</w:t>
      </w:r>
    </w:p>
    <w:p w14:paraId="2DF50B9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 会议由智博国际工程咨询有限公司主持：</w:t>
      </w:r>
    </w:p>
    <w:p w14:paraId="2CCA6949">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6.1公布在投标截止时间前递交响应性文件的供应商名称；</w:t>
      </w:r>
    </w:p>
    <w:p w14:paraId="6C35EFA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6.2供应商通过电子招标投标交易平台对已递交的电子响应性文件在规定时间内进行解密；</w:t>
      </w:r>
    </w:p>
    <w:p w14:paraId="6C37ED93">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6.3批量导入文件；</w:t>
      </w:r>
    </w:p>
    <w:p w14:paraId="3C45C906">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采购人代表、监督人等有关人员按具体现场系统情况在开标记录上签字确认；</w:t>
      </w:r>
    </w:p>
    <w:p w14:paraId="5C3DCDEF">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开标结束。</w:t>
      </w:r>
    </w:p>
    <w:p w14:paraId="4A123319">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开标异议</w:t>
      </w:r>
    </w:p>
    <w:p w14:paraId="373F27CA">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供应商对开标有异议的，应当在开标现场提出（</w:t>
      </w:r>
      <w:bookmarkStart w:id="18" w:name="_Toc12998"/>
      <w:r>
        <w:rPr>
          <w:rFonts w:hint="eastAsia" w:ascii="宋体" w:hAnsi="宋体" w:cs="宋体"/>
          <w:color w:val="000000" w:themeColor="text1"/>
          <w:kern w:val="0"/>
          <w:sz w:val="24"/>
          <w:highlight w:val="none"/>
          <w14:textFill>
            <w14:solidFill>
              <w14:schemeClr w14:val="tx1"/>
            </w14:solidFill>
          </w14:textFill>
        </w:rPr>
        <w:t>语音异议</w:t>
      </w:r>
      <w:bookmarkEnd w:id="18"/>
      <w:r>
        <w:rPr>
          <w:rFonts w:hint="eastAsia" w:ascii="宋体" w:hAnsi="宋体" w:cs="宋体"/>
          <w:color w:val="000000" w:themeColor="text1"/>
          <w:kern w:val="0"/>
          <w:sz w:val="24"/>
          <w:highlight w:val="none"/>
          <w14:textFill>
            <w14:solidFill>
              <w14:schemeClr w14:val="tx1"/>
            </w14:solidFill>
          </w14:textFill>
        </w:rPr>
        <w:t>、</w:t>
      </w:r>
      <w:bookmarkStart w:id="19" w:name="_Toc20745"/>
      <w:r>
        <w:rPr>
          <w:rFonts w:hint="eastAsia" w:ascii="宋体" w:hAnsi="宋体" w:cs="宋体"/>
          <w:color w:val="000000" w:themeColor="text1"/>
          <w:kern w:val="0"/>
          <w:sz w:val="24"/>
          <w:highlight w:val="none"/>
          <w14:textFill>
            <w14:solidFill>
              <w14:schemeClr w14:val="tx1"/>
            </w14:solidFill>
          </w14:textFill>
        </w:rPr>
        <w:t>文字异议</w:t>
      </w:r>
      <w:bookmarkEnd w:id="19"/>
      <w:r>
        <w:rPr>
          <w:rFonts w:hint="eastAsia" w:ascii="宋体" w:hAnsi="宋体" w:cs="宋体"/>
          <w:color w:val="000000" w:themeColor="text1"/>
          <w:kern w:val="0"/>
          <w:sz w:val="24"/>
          <w:highlight w:val="none"/>
          <w14:textFill>
            <w14:solidFill>
              <w14:schemeClr w14:val="tx1"/>
            </w14:solidFill>
          </w14:textFill>
        </w:rPr>
        <w:t>），采购人当场作出答复，并制作记录。</w:t>
      </w:r>
    </w:p>
    <w:p w14:paraId="0CE644D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6.8开标异常处理</w:t>
      </w:r>
    </w:p>
    <w:p w14:paraId="78EB47B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当出现以下情况时，应对未开标的项目中止电子开标，对原有资料及信息作出妥善保密处理，并在恢复正常后及时安排时间开标：</w:t>
      </w:r>
    </w:p>
    <w:p w14:paraId="752A207F">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6.8.1 系统服务器发生故障，无法访问或无法使用系统；</w:t>
      </w:r>
    </w:p>
    <w:p w14:paraId="6C2DA83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6.8.2 系统的软件或数据库出现错误，不能进行正常操作；</w:t>
      </w:r>
    </w:p>
    <w:p w14:paraId="2E9A239D">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6.8.3 系统发现有安全漏洞，有潜在的泄密危险；</w:t>
      </w:r>
    </w:p>
    <w:p w14:paraId="6A55005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6.8.4 出现断电事故且短时间内无法恢复供电；</w:t>
      </w:r>
    </w:p>
    <w:p w14:paraId="59FB26A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6.8.5 其他无法保证招投标过程正常进行的情形；</w:t>
      </w:r>
    </w:p>
    <w:p w14:paraId="1306CA1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6.9合格供应商不足3家的，将不再评标</w:t>
      </w:r>
    </w:p>
    <w:p w14:paraId="0683534F">
      <w:pPr>
        <w:numPr>
          <w:ilvl w:val="0"/>
          <w:numId w:val="4"/>
        </w:num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组建谈判小组</w:t>
      </w:r>
    </w:p>
    <w:p w14:paraId="771FC2B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7.1采购人根据采购项目的特点依法组建竞争性谈判小组。</w:t>
      </w:r>
    </w:p>
    <w:p w14:paraId="187D7EC3">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本项目采用远程异地评标，竞争性谈判小组由采购人代表和政府采购专家库中随机抽取的评审专家共3人组成。</w:t>
      </w:r>
    </w:p>
    <w:p w14:paraId="2174ACA0">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 谈判小组负责具体的评标事务，并独立履行以下职责：</w:t>
      </w:r>
    </w:p>
    <w:p w14:paraId="140F28EE">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7.2.1审查、评价响应性文件是否符合谈判文件的实质性要求；</w:t>
      </w:r>
    </w:p>
    <w:p w14:paraId="24A1EBC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7.2.2要求供应商对响应性文件有关事项作出澄清或者说明；</w:t>
      </w:r>
    </w:p>
    <w:p w14:paraId="72DF2FC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7.2.3对响应性文件进行比较和评价；</w:t>
      </w:r>
    </w:p>
    <w:p w14:paraId="773889C8">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7.2.4推荐成交供应商名单；</w:t>
      </w:r>
    </w:p>
    <w:p w14:paraId="4F0AA92E">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7.2.5 向采购人、采购代理机构或者有关部门报告评标中发现的违法行为。</w:t>
      </w:r>
    </w:p>
    <w:p w14:paraId="6709165C">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7.3评标中因谈判小组的缺席、回避或者健康等特殊原因导致谈判小组组成不符合本办法规定的，采购人或者采购代理机构应当依法补足后继续评标。被更换的谈判小组成员所作出的评标意见无效。</w:t>
      </w:r>
    </w:p>
    <w:p w14:paraId="62ABC0A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7.4无法及时补足谈判小组成员的，采购人或者采购代理机构应当停止评标活动，封存所有响应性文件和开标、评标资料，依法重新组建谈判小组进行评标。原谈判小组所作出的评标意见无效。</w:t>
      </w:r>
    </w:p>
    <w:p w14:paraId="720AC2D2">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7.5采购人或者采购代理机构应当将变更、重新组建谈判小组的情况予以记录，并随采购文件一并存档。</w:t>
      </w:r>
    </w:p>
    <w:p w14:paraId="21E0F1AB">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7.6谈判小组应当对符合资格的供应商的响应性文件进行资格性审查，以确定其是否满足竞争性谈判文件的实质性要求。</w:t>
      </w:r>
    </w:p>
    <w:p w14:paraId="4DA3FEDE">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7.7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27756B02">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8.符合性审查 </w:t>
      </w:r>
    </w:p>
    <w:p w14:paraId="5E96F5D4">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8.1对资格性检查合格的供应商递交的响应性文件，依据竞争性谈判文件的规定，从响应性文件的有效性、完整性和对谈判文件的响应程度，审查响应性文件是否对谈判文件的实质性要求作出了响应。</w:t>
      </w:r>
    </w:p>
    <w:p w14:paraId="6061B881">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8.2本次招标采用电子化评标，如“焦作市电子招投标交易平台”系统出现故障，导致无法继续评审工作的，可暂停评标，对原有资料及信息作出妥善保密处理，待电子评标系统恢复正常之后组织评审。</w:t>
      </w:r>
    </w:p>
    <w:p w14:paraId="1FF01BAF">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8.3实质性响应的投标是指与谈判文件的全部条款、条件和规格相符，没有重大偏离。</w:t>
      </w:r>
    </w:p>
    <w:p w14:paraId="5962D4DA">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8.4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3F8C8597">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8.5如果响应性文件实质上没有响应谈判文件的要求，将作为无效投标处理，供应商不得再对响应性文件进行任何修正从而使其投标成为实质上响应的投标。</w:t>
      </w:r>
    </w:p>
    <w:p w14:paraId="0CEDB5E5">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8.6竞争性谈判小组审定响应文件的响应性只根据响应文件本身的内容而不寻求外部证据。</w:t>
      </w:r>
    </w:p>
    <w:p w14:paraId="1667C2F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8.7竞争性谈判小组对竞争性谈判响应文件进行审查、质疑、评估和比较。</w:t>
      </w:r>
    </w:p>
    <w:p w14:paraId="25AF877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8.8竞争性谈判小组在竞争性谈判文件规定的时间和地点对供应商的响应性文件进行审查，竞争性谈判小组发起二轮报价，通过初步审查的供应商在规定时间内通过不见面开标系统进行二轮报价。</w:t>
      </w:r>
    </w:p>
    <w:p w14:paraId="59EC1B12">
      <w:pPr>
        <w:widowControl/>
        <w:spacing w:line="500" w:lineRule="exact"/>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投标供应商在系统进行第二轮报价时，需以附件方式上传第二轮报价表电子版(PDF格式)，未提供第二轮报价表电子版（PDF）的视为无效标处理。</w:t>
      </w:r>
    </w:p>
    <w:p w14:paraId="51D768A4">
      <w:pPr>
        <w:widowControl/>
        <w:autoSpaceDE w:val="0"/>
        <w:autoSpaceDN w:val="0"/>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投标供应商的第二轮报价如高于第一轮报价，则该投标供应商的投标价以第一轮报价为准</w:t>
      </w:r>
      <w:r>
        <w:rPr>
          <w:rFonts w:hint="eastAsia" w:ascii="宋体" w:hAnsi="宋体" w:cs="宋体"/>
          <w:b/>
          <w:bCs/>
          <w:color w:val="000000" w:themeColor="text1"/>
          <w:kern w:val="0"/>
          <w:sz w:val="24"/>
          <w:highlight w:val="none"/>
          <w14:textFill>
            <w14:solidFill>
              <w14:schemeClr w14:val="tx1"/>
            </w14:solidFill>
          </w14:textFill>
        </w:rPr>
        <w:t>。</w:t>
      </w:r>
    </w:p>
    <w:p w14:paraId="4FD6330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9.根据符合采购需求报价最低，将投标报价按由低到高的顺序进行排序，推荐3名成交候选供应商。</w:t>
      </w:r>
    </w:p>
    <w:p w14:paraId="67701FA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10.采购代理机构应当自评审结束之日起2个工作日内将评审报告送交采购人。采购人应当自收到评审报告之日起5个工作日内，在评审报告推荐的成交候选人中按顺序确定成交供应商。</w:t>
      </w:r>
    </w:p>
    <w:p w14:paraId="537C406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11.签订合同：</w:t>
      </w:r>
      <w:r>
        <w:rPr>
          <w:rFonts w:hint="eastAsia" w:ascii="宋体" w:hAnsi="宋体" w:cs="宋体"/>
          <w:color w:val="000000" w:themeColor="text1"/>
          <w:sz w:val="24"/>
          <w:highlight w:val="none"/>
          <w14:textFill>
            <w14:solidFill>
              <w14:schemeClr w14:val="tx1"/>
            </w14:solidFill>
          </w14:textFill>
        </w:rPr>
        <w:t>成交通知书发出之日起15日内， 按照竞争性谈判文件确定的事项签订政府采购合同。采购人与成交人签订政府采购合同。合同中的主要条款要与竞争性谈判文件中的合同条款一致。</w:t>
      </w:r>
    </w:p>
    <w:p w14:paraId="60BED83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12.合同签订后，采购人要在2个工作日内将采购合同在焦作市政府采购网公示并备案（签订合同时由成交人提供合同样本）；</w:t>
      </w:r>
    </w:p>
    <w:p w14:paraId="14790C4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13.在谈判期间，供应商不得向竞争性谈判小组成员询问其它供应商谈判情况，不得进行影响成交结果的活动。</w:t>
      </w:r>
    </w:p>
    <w:p w14:paraId="02D7A01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25242AC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采购小组不向未成交方解释原因，不退还响应文件。</w:t>
      </w:r>
    </w:p>
    <w:p w14:paraId="7788F6A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（三）采购成交原则</w:t>
      </w:r>
    </w:p>
    <w:p w14:paraId="5C6B0230">
      <w:pPr>
        <w:widowControl/>
        <w:numPr>
          <w:ilvl w:val="0"/>
          <w:numId w:val="5"/>
        </w:num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成交原则和方法</w:t>
      </w:r>
    </w:p>
    <w:p w14:paraId="103FDB2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 公开、公平、公正</w:t>
      </w:r>
    </w:p>
    <w:p w14:paraId="7CC760B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 技术可行，措施得当</w:t>
      </w:r>
    </w:p>
    <w:p w14:paraId="07D5A4B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 符合采购需求,价格低者优先成交。在价格同等情况下，依次按质量及服务、提供的优惠条件等进行排序，推荐3名成交候选供应商。</w:t>
      </w:r>
    </w:p>
    <w:p w14:paraId="2A1C094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2.竞争性谈判小组对每个参加采购单位的响应文件的实质内容进行比较。</w:t>
      </w:r>
    </w:p>
    <w:p w14:paraId="109C764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3.竞争性谈判小组将符合竞争性谈判文件规定的最终有效投标报价按由低到高顺序排序，推荐3名成交候选供应商。</w:t>
      </w:r>
    </w:p>
    <w:p w14:paraId="5D72764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14:paraId="0B31797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040E5A2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6.1对小微企业投标的扶持：(如有)</w:t>
      </w:r>
    </w:p>
    <w:p w14:paraId="35A51DF3">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6.1.1投标供应商为小型或微型企业时，报价给予C1的价格扣除(C1的取值为20%)，即：评标价＝投标报价(最后报价)×(1－C1)；</w:t>
      </w:r>
    </w:p>
    <w:p w14:paraId="1A7ACB5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6.1.2小微企业应当提供《中小企业声明函》(见格式)。</w:t>
      </w:r>
    </w:p>
    <w:p w14:paraId="73D6CCA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6.2按照《政府采购促进中小企业发展管理办法》有关规定，中小企业的标准为：</w:t>
      </w:r>
    </w:p>
    <w:p w14:paraId="1276D20E">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6.2.1提供本企业制造的货物、承担的工程或者服务，或者提供其他中小企业制造的货物，不包括提供或使用大型企业注册商标的货物；</w:t>
      </w:r>
    </w:p>
    <w:p w14:paraId="73652864">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6.2.2本规定所称中小企业划分标准，是指国务院有关部门根据企业从业人员、营业收入、资产总额等指标制定的中小企业划型标准(工信部联企业[2011]300号)；</w:t>
      </w:r>
    </w:p>
    <w:p w14:paraId="0ACB853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6.2.3小型、微型企业提供有中型企业制造的货物的，视同为中型企业；小型、微型、中型企业提供有大型企业制造的货物的，视同为大型企业。</w:t>
      </w:r>
    </w:p>
    <w:p w14:paraId="3CC205E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7A69BCAB">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同一供应商，小微企业、监狱、残疾人福利性企业同一产品价格扣除优惠只享受一次，不得重复享受。</w:t>
      </w:r>
    </w:p>
    <w:p w14:paraId="4577E41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（四）参加竞争性谈判单位的响应文件有下列情况之一的，视为无效响应文件。</w:t>
      </w:r>
    </w:p>
    <w:p w14:paraId="2375CC2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未按竞争性谈判文件明示的规定签字或盖章的；</w:t>
      </w:r>
    </w:p>
    <w:p w14:paraId="7924C0F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响应文件的关键内容（投标报价、供货</w:t>
      </w:r>
      <w:r>
        <w:rPr>
          <w:rFonts w:hint="eastAsia" w:ascii="宋体" w:hAnsi="宋体" w:cs="宋体"/>
          <w:color w:val="000000" w:themeColor="text1"/>
          <w:kern w:val="0"/>
          <w:sz w:val="24"/>
          <w:highlight w:val="none"/>
          <w:lang w:val="en-US" w:eastAsia="zh-CN"/>
          <w14:textFill>
            <w14:solidFill>
              <w14:schemeClr w14:val="tx1"/>
            </w14:solidFill>
          </w14:textFill>
        </w:rPr>
        <w:t>服务</w:t>
      </w:r>
      <w:r>
        <w:rPr>
          <w:rFonts w:hint="eastAsia" w:ascii="宋体" w:hAnsi="宋体" w:cs="宋体"/>
          <w:color w:val="000000" w:themeColor="text1"/>
          <w:kern w:val="0"/>
          <w:sz w:val="24"/>
          <w:highlight w:val="none"/>
          <w14:textFill>
            <w14:solidFill>
              <w14:schemeClr w14:val="tx1"/>
            </w14:solidFill>
          </w14:textFill>
        </w:rPr>
        <w:t>期、质量要求、品牌、型号等）未填写或填写字迹模糊无法辨认的；</w:t>
      </w:r>
    </w:p>
    <w:p w14:paraId="120AA4D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采购报价超出控制价的；</w:t>
      </w:r>
    </w:p>
    <w:p w14:paraId="3D61692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响应文件中对同一项目有两个或多个报价，且未声明哪一个有效的；</w:t>
      </w:r>
    </w:p>
    <w:p w14:paraId="5D0BA96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相关资格证明文件不合格的；</w:t>
      </w:r>
    </w:p>
    <w:p w14:paraId="236DA82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 响应文件中附有采购人不能接受的条件的；</w:t>
      </w:r>
    </w:p>
    <w:p w14:paraId="40D8F008">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 响应文件有明显不符合竞争性谈判文件其它要求和有关法律法规的；</w:t>
      </w:r>
    </w:p>
    <w:p w14:paraId="5D7D3327">
      <w:pPr>
        <w:widowControl/>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 评标过程中，如因两个或两个以上供应商在同一台计算或同一个IP上传响应文件，而被不见面开标系统提示为“投标文件制作机器码一致”的，则视其投标无效；</w:t>
      </w:r>
    </w:p>
    <w:p w14:paraId="27204D9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1D4E4FD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 在评审过程中，谈判小组发现投标供应商有下列情形之一的，视为相互串通投标，按照无效投标处理并依据法律、法规追究其相关责任。具体表现形式如下：</w:t>
      </w:r>
    </w:p>
    <w:p w14:paraId="60598960">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10.1 不同供应商的响应性文件由同一单位或者个人编制；</w:t>
      </w:r>
    </w:p>
    <w:p w14:paraId="65F81066">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10.2 不同供应商委托同一单位或者个人办理投标事宜；</w:t>
      </w:r>
    </w:p>
    <w:p w14:paraId="789A01CD">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10.3 不同供应商的响应性文件载明的项目管理成员或者联系人员为同一人；</w:t>
      </w:r>
    </w:p>
    <w:p w14:paraId="47441321">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10.4 不同供应商的响应性文件异常一致或者投标报价呈规律性差异；</w:t>
      </w:r>
    </w:p>
    <w:p w14:paraId="199EA3F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10.5 不同供应商的响应性文件相互混装；</w:t>
      </w:r>
    </w:p>
    <w:p w14:paraId="76061A4A">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10.6 有证据证明供应商与采购人、采购代理机构或者其他供应商串通的其他情形；</w:t>
      </w:r>
    </w:p>
    <w:p w14:paraId="632B92F9">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（五）授予合同</w:t>
      </w:r>
    </w:p>
    <w:p w14:paraId="19B251AC">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本合同将授予经过竞争性谈判小组确认的成交单位。</w:t>
      </w:r>
    </w:p>
    <w:p w14:paraId="68F3E695">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成交人应当自成交通知书发出之日起15日内，按照竞争性谈判文件和成交人的响应文件与采购单位签订合同。</w:t>
      </w:r>
    </w:p>
    <w:p w14:paraId="6FE1DDAF">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 竞争性谈判文件、成交人的竞争性谈判文件及其澄清文件等均为签订合同的依据。</w:t>
      </w:r>
    </w:p>
    <w:p w14:paraId="47027092">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 合同签订后，成交人应将合同在2个工作日内将合同在焦作市政府采购网公示并备案。</w:t>
      </w:r>
    </w:p>
    <w:p w14:paraId="43A55D64">
      <w:pPr>
        <w:pStyle w:val="10"/>
        <w:ind w:firstLine="480"/>
        <w:rPr>
          <w:rFonts w:hint="eastAsia" w:ascii="宋体" w:hAnsi="宋体"/>
          <w:color w:val="000000" w:themeColor="text1"/>
          <w:kern w:val="0"/>
          <w:sz w:val="24"/>
          <w:highlight w:val="none"/>
          <w14:textFill>
            <w14:solidFill>
              <w14:schemeClr w14:val="tx1"/>
            </w14:solidFill>
          </w14:textFill>
        </w:rPr>
      </w:pPr>
    </w:p>
    <w:p w14:paraId="39FCA2B1">
      <w:pPr>
        <w:pStyle w:val="22"/>
        <w:rPr>
          <w:rFonts w:hint="eastAsia" w:ascii="宋体" w:hAnsi="宋体"/>
          <w:color w:val="000000" w:themeColor="text1"/>
          <w:highlight w:val="none"/>
          <w14:textFill>
            <w14:solidFill>
              <w14:schemeClr w14:val="tx1"/>
            </w14:solidFill>
          </w14:textFill>
        </w:rPr>
      </w:pPr>
    </w:p>
    <w:p w14:paraId="2BFA2037">
      <w:pPr>
        <w:pStyle w:val="10"/>
        <w:ind w:firstLine="480"/>
        <w:rPr>
          <w:rFonts w:hint="eastAsia" w:ascii="宋体" w:hAnsi="宋体"/>
          <w:color w:val="000000" w:themeColor="text1"/>
          <w:kern w:val="0"/>
          <w:sz w:val="24"/>
          <w:highlight w:val="none"/>
          <w14:textFill>
            <w14:solidFill>
              <w14:schemeClr w14:val="tx1"/>
            </w14:solidFill>
          </w14:textFill>
        </w:rPr>
      </w:pPr>
    </w:p>
    <w:p w14:paraId="35B2B57F">
      <w:pPr>
        <w:pStyle w:val="22"/>
        <w:rPr>
          <w:rFonts w:hint="eastAsia" w:ascii="宋体" w:hAnsi="宋体"/>
          <w:color w:val="000000" w:themeColor="text1"/>
          <w:highlight w:val="none"/>
          <w14:textFill>
            <w14:solidFill>
              <w14:schemeClr w14:val="tx1"/>
            </w14:solidFill>
          </w14:textFill>
        </w:rPr>
      </w:pPr>
    </w:p>
    <w:p w14:paraId="23E9A8F9">
      <w:pPr>
        <w:pStyle w:val="10"/>
        <w:ind w:firstLine="480"/>
        <w:rPr>
          <w:rFonts w:hint="eastAsia" w:ascii="宋体" w:hAnsi="宋体"/>
          <w:color w:val="000000" w:themeColor="text1"/>
          <w:kern w:val="0"/>
          <w:sz w:val="24"/>
          <w:highlight w:val="none"/>
          <w14:textFill>
            <w14:solidFill>
              <w14:schemeClr w14:val="tx1"/>
            </w14:solidFill>
          </w14:textFill>
        </w:rPr>
      </w:pPr>
    </w:p>
    <w:p w14:paraId="56041825">
      <w:pPr>
        <w:pStyle w:val="22"/>
        <w:rPr>
          <w:color w:val="000000" w:themeColor="text1"/>
          <w:highlight w:val="none"/>
          <w14:textFill>
            <w14:solidFill>
              <w14:schemeClr w14:val="tx1"/>
            </w14:solidFill>
          </w14:textFill>
        </w:rPr>
      </w:pPr>
    </w:p>
    <w:p w14:paraId="761F2C6A">
      <w:pPr>
        <w:rPr>
          <w:color w:val="000000" w:themeColor="text1"/>
          <w:highlight w:val="none"/>
          <w14:textFill>
            <w14:solidFill>
              <w14:schemeClr w14:val="tx1"/>
            </w14:solidFill>
          </w14:textFill>
        </w:rPr>
      </w:pPr>
      <w:bookmarkStart w:id="20" w:name="_Toc533668870"/>
      <w:bookmarkStart w:id="21" w:name="_Toc2540"/>
      <w:bookmarkStart w:id="22" w:name="_Toc9332"/>
    </w:p>
    <w:p w14:paraId="24F7CAB5">
      <w:pPr>
        <w:pStyle w:val="27"/>
        <w:rPr>
          <w:color w:val="000000" w:themeColor="text1"/>
          <w:highlight w:val="none"/>
          <w14:textFill>
            <w14:solidFill>
              <w14:schemeClr w14:val="tx1"/>
            </w14:solidFill>
          </w14:textFill>
        </w:rPr>
      </w:pPr>
    </w:p>
    <w:p w14:paraId="16F13F3A">
      <w:pPr>
        <w:rPr>
          <w:color w:val="000000" w:themeColor="text1"/>
          <w:highlight w:val="none"/>
          <w14:textFill>
            <w14:solidFill>
              <w14:schemeClr w14:val="tx1"/>
            </w14:solidFill>
          </w14:textFill>
        </w:rPr>
      </w:pPr>
    </w:p>
    <w:p w14:paraId="5B19B9E3">
      <w:pPr>
        <w:rPr>
          <w:color w:val="000000" w:themeColor="text1"/>
          <w:highlight w:val="none"/>
          <w14:textFill>
            <w14:solidFill>
              <w14:schemeClr w14:val="tx1"/>
            </w14:solidFill>
          </w14:textFill>
        </w:rPr>
      </w:pPr>
    </w:p>
    <w:p w14:paraId="51284051">
      <w:pPr>
        <w:rPr>
          <w:color w:val="000000" w:themeColor="text1"/>
          <w:highlight w:val="none"/>
          <w14:textFill>
            <w14:solidFill>
              <w14:schemeClr w14:val="tx1"/>
            </w14:solidFill>
          </w14:textFill>
        </w:rPr>
      </w:pPr>
    </w:p>
    <w:p w14:paraId="103856F8">
      <w:pPr>
        <w:rPr>
          <w:color w:val="000000" w:themeColor="text1"/>
          <w:highlight w:val="none"/>
          <w14:textFill>
            <w14:solidFill>
              <w14:schemeClr w14:val="tx1"/>
            </w14:solidFill>
          </w14:textFill>
        </w:rPr>
      </w:pPr>
    </w:p>
    <w:p w14:paraId="5C6D1F04">
      <w:pPr>
        <w:rPr>
          <w:color w:val="000000" w:themeColor="text1"/>
          <w:highlight w:val="none"/>
          <w14:textFill>
            <w14:solidFill>
              <w14:schemeClr w14:val="tx1"/>
            </w14:solidFill>
          </w14:textFill>
        </w:rPr>
      </w:pPr>
    </w:p>
    <w:p w14:paraId="614BBBC3">
      <w:pPr>
        <w:rPr>
          <w:color w:val="000000" w:themeColor="text1"/>
          <w:highlight w:val="none"/>
          <w14:textFill>
            <w14:solidFill>
              <w14:schemeClr w14:val="tx1"/>
            </w14:solidFill>
          </w14:textFill>
        </w:rPr>
      </w:pPr>
    </w:p>
    <w:p w14:paraId="316F037A">
      <w:pPr>
        <w:rPr>
          <w:color w:val="000000" w:themeColor="text1"/>
          <w:highlight w:val="none"/>
          <w14:textFill>
            <w14:solidFill>
              <w14:schemeClr w14:val="tx1"/>
            </w14:solidFill>
          </w14:textFill>
        </w:rPr>
      </w:pPr>
    </w:p>
    <w:p w14:paraId="0AE53EC8">
      <w:pPr>
        <w:rPr>
          <w:color w:val="000000" w:themeColor="text1"/>
          <w:highlight w:val="none"/>
          <w14:textFill>
            <w14:solidFill>
              <w14:schemeClr w14:val="tx1"/>
            </w14:solidFill>
          </w14:textFill>
        </w:rPr>
      </w:pPr>
    </w:p>
    <w:p w14:paraId="17A641DF">
      <w:pPr>
        <w:pStyle w:val="27"/>
        <w:rPr>
          <w:color w:val="000000" w:themeColor="text1"/>
          <w:highlight w:val="none"/>
          <w14:textFill>
            <w14:solidFill>
              <w14:schemeClr w14:val="tx1"/>
            </w14:solidFill>
          </w14:textFill>
        </w:rPr>
      </w:pPr>
    </w:p>
    <w:p w14:paraId="423690D8">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23" w:name="_Toc27037"/>
      <w:r>
        <w:rPr>
          <w:rFonts w:hint="eastAsia"/>
          <w:color w:val="000000" w:themeColor="text1"/>
          <w:kern w:val="0"/>
          <w:sz w:val="28"/>
          <w:szCs w:val="28"/>
          <w:highlight w:val="none"/>
          <w14:textFill>
            <w14:solidFill>
              <w14:schemeClr w14:val="tx1"/>
            </w14:solidFill>
          </w14:textFill>
        </w:rPr>
        <w:t>第三部分 其他要求</w:t>
      </w:r>
      <w:bookmarkEnd w:id="20"/>
      <w:bookmarkEnd w:id="21"/>
      <w:bookmarkEnd w:id="22"/>
      <w:bookmarkEnd w:id="23"/>
    </w:p>
    <w:p w14:paraId="425F95F2">
      <w:pPr>
        <w:rPr>
          <w:color w:val="000000" w:themeColor="text1"/>
          <w:highlight w:val="none"/>
          <w14:textFill>
            <w14:solidFill>
              <w14:schemeClr w14:val="tx1"/>
            </w14:solidFill>
          </w14:textFill>
        </w:rPr>
      </w:pPr>
    </w:p>
    <w:p w14:paraId="680838D5">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供应商如有不清楚的地方可与采购人和代理机构联系。采购报价应包含所有费用。成交人在成交后不得以任何理由增加任何费用。</w:t>
      </w:r>
    </w:p>
    <w:p w14:paraId="1E792E01">
      <w:pPr>
        <w:rPr>
          <w:color w:val="000000" w:themeColor="text1"/>
          <w:highlight w:val="none"/>
          <w14:textFill>
            <w14:solidFill>
              <w14:schemeClr w14:val="tx1"/>
            </w14:solidFill>
          </w14:textFill>
        </w:rPr>
      </w:pPr>
    </w:p>
    <w:p w14:paraId="29E6A20C">
      <w:pPr>
        <w:rPr>
          <w:color w:val="000000" w:themeColor="text1"/>
          <w:highlight w:val="none"/>
          <w14:textFill>
            <w14:solidFill>
              <w14:schemeClr w14:val="tx1"/>
            </w14:solidFill>
          </w14:textFill>
        </w:rPr>
      </w:pPr>
    </w:p>
    <w:p w14:paraId="0FE37D5B">
      <w:pPr>
        <w:pStyle w:val="10"/>
        <w:ind w:firstLine="420"/>
        <w:rPr>
          <w:color w:val="000000" w:themeColor="text1"/>
          <w:highlight w:val="none"/>
          <w14:textFill>
            <w14:solidFill>
              <w14:schemeClr w14:val="tx1"/>
            </w14:solidFill>
          </w14:textFill>
        </w:rPr>
      </w:pPr>
    </w:p>
    <w:p w14:paraId="254CBB1E">
      <w:pPr>
        <w:pStyle w:val="22"/>
        <w:rPr>
          <w:color w:val="000000" w:themeColor="text1"/>
          <w:highlight w:val="none"/>
          <w14:textFill>
            <w14:solidFill>
              <w14:schemeClr w14:val="tx1"/>
            </w14:solidFill>
          </w14:textFill>
        </w:rPr>
      </w:pPr>
    </w:p>
    <w:p w14:paraId="0BB32413">
      <w:pPr>
        <w:rPr>
          <w:color w:val="000000" w:themeColor="text1"/>
          <w:highlight w:val="none"/>
          <w14:textFill>
            <w14:solidFill>
              <w14:schemeClr w14:val="tx1"/>
            </w14:solidFill>
          </w14:textFill>
        </w:rPr>
      </w:pPr>
    </w:p>
    <w:p w14:paraId="727BACE3">
      <w:pPr>
        <w:pStyle w:val="2"/>
        <w:spacing w:before="0" w:after="0" w:line="360" w:lineRule="auto"/>
        <w:ind w:left="439" w:leftChars="209" w:firstLine="7509" w:firstLineChars="17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0DA48551">
      <w:pPr>
        <w:pStyle w:val="2"/>
        <w:spacing w:before="0" w:after="0" w:line="360" w:lineRule="auto"/>
        <w:jc w:val="center"/>
        <w:rPr>
          <w:color w:val="000000" w:themeColor="text1"/>
          <w:kern w:val="0"/>
          <w:sz w:val="28"/>
          <w:szCs w:val="28"/>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24" w:name="_Toc11753"/>
      <w:r>
        <w:rPr>
          <w:rFonts w:hint="eastAsia"/>
          <w:color w:val="000000" w:themeColor="text1"/>
          <w:kern w:val="0"/>
          <w:sz w:val="28"/>
          <w:szCs w:val="28"/>
          <w:highlight w:val="none"/>
          <w14:textFill>
            <w14:solidFill>
              <w14:schemeClr w14:val="tx1"/>
            </w14:solidFill>
          </w14:textFill>
        </w:rPr>
        <w:t>第四部分 质疑与投诉</w:t>
      </w:r>
      <w:bookmarkEnd w:id="24"/>
    </w:p>
    <w:p w14:paraId="7B9B29D9">
      <w:pPr>
        <w:rPr>
          <w:color w:val="000000" w:themeColor="text1"/>
          <w:highlight w:val="none"/>
          <w14:textFill>
            <w14:solidFill>
              <w14:schemeClr w14:val="tx1"/>
            </w14:solidFill>
          </w14:textFill>
        </w:rPr>
      </w:pPr>
    </w:p>
    <w:p w14:paraId="0AA1573B">
      <w:pPr>
        <w:spacing w:line="520" w:lineRule="exac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一、质疑与答复</w:t>
      </w:r>
    </w:p>
    <w:p w14:paraId="6A9C2D66">
      <w:pPr>
        <w:pStyle w:val="26"/>
        <w:spacing w:after="0"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0486A063">
      <w:pPr>
        <w:pStyle w:val="27"/>
        <w:spacing w:after="0" w:line="520" w:lineRule="exact"/>
        <w:ind w:left="0" w:leftChars="0"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供应商提出质疑应当提交质疑函和必要的证明材料。政府采购供应商质疑函范本下载地址：</w:t>
      </w:r>
    </w:p>
    <w:p w14:paraId="3BC3B2E2">
      <w:pPr>
        <w:pStyle w:val="27"/>
        <w:spacing w:after="0" w:line="520" w:lineRule="exact"/>
        <w:ind w:firstLine="0" w:firstLineChars="0"/>
        <w:rPr>
          <w:rFonts w:hint="eastAsia"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"http://download.ccgp.gov.cn/2018/zhiyihanfanben.zip；"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sz w:val="24"/>
          <w:highlight w:val="none"/>
          <w14:textFill>
            <w14:solidFill>
              <w14:schemeClr w14:val="tx1"/>
            </w14:solidFill>
          </w14:textFill>
        </w:rPr>
        <w:t>http://download.ccgp.gov.cn/2018/zhiyihanfanben.zip；</w:t>
      </w:r>
      <w:r>
        <w:rPr>
          <w:rStyle w:val="38"/>
          <w:rFonts w:hint="eastAsia" w:ascii="宋体" w:hAnsi="宋体" w:cs="宋体"/>
          <w:color w:val="000000" w:themeColor="text1"/>
          <w:sz w:val="24"/>
          <w:highlight w:val="none"/>
          <w14:textFill>
            <w14:solidFill>
              <w14:schemeClr w14:val="tx1"/>
            </w14:solidFill>
          </w14:textFill>
        </w:rPr>
        <w:fldChar w:fldCharType="end"/>
      </w:r>
    </w:p>
    <w:p w14:paraId="5DB2556D">
      <w:pPr>
        <w:numPr>
          <w:ilvl w:val="0"/>
          <w:numId w:val="5"/>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1D8421D3">
      <w:pPr>
        <w:numPr>
          <w:ilvl w:val="0"/>
          <w:numId w:val="5"/>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1124C5A">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供应商的姓名或者名称、地址、邮编、联系人及联系电话；</w:t>
      </w:r>
    </w:p>
    <w:p w14:paraId="66081B71">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质疑项目的名称、编号；</w:t>
      </w:r>
    </w:p>
    <w:p w14:paraId="6011BCE7">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具体、明确的质疑事项和与质疑事项相关的请求；</w:t>
      </w:r>
    </w:p>
    <w:p w14:paraId="2388D79D">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p>
    <w:p w14:paraId="53C478E0">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必要的法律依据；</w:t>
      </w:r>
    </w:p>
    <w:p w14:paraId="335E1739">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提出质疑的日期；</w:t>
      </w:r>
    </w:p>
    <w:p w14:paraId="3BADA41F">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获取招标文件的凭证；</w:t>
      </w:r>
    </w:p>
    <w:p w14:paraId="0F7E1EDE">
      <w:pPr>
        <w:numPr>
          <w:ilvl w:val="1"/>
          <w:numId w:val="5"/>
        </w:numPr>
        <w:spacing w:line="520" w:lineRule="exact"/>
        <w:ind w:left="420" w:left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以上资料一式二份（招标人、采购代理机构各执一份）。</w:t>
      </w:r>
    </w:p>
    <w:p w14:paraId="7472E9CF">
      <w:pPr>
        <w:numPr>
          <w:ilvl w:val="0"/>
          <w:numId w:val="5"/>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供应商不得虚假质疑和恶意质疑，并对质疑内容的真实性承担责任。</w:t>
      </w:r>
    </w:p>
    <w:p w14:paraId="7780AF1E">
      <w:pPr>
        <w:spacing w:line="520" w:lineRule="exact"/>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二、投诉与处理</w:t>
      </w:r>
    </w:p>
    <w:p w14:paraId="1ECB1B18">
      <w:pPr>
        <w:pStyle w:val="26"/>
        <w:spacing w:after="0"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14:paraId="70DB31AC">
      <w:p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14:paraId="240D780A">
      <w:pPr>
        <w:pStyle w:val="26"/>
        <w:spacing w:after="0"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14:paraId="33C2E87B">
      <w:pPr>
        <w:pStyle w:val="26"/>
        <w:spacing w:after="0" w:line="520" w:lineRule="exact"/>
        <w:ind w:firstLineChars="200"/>
        <w:rPr>
          <w:rFonts w:hint="eastAsia"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"http://download.ccgp.gov.cn/2018/tousushufanben.zip" </w:instrText>
      </w:r>
      <w:r>
        <w:rPr>
          <w:color w:val="000000" w:themeColor="text1"/>
          <w:highlight w:val="none"/>
          <w14:textFill>
            <w14:solidFill>
              <w14:schemeClr w14:val="tx1"/>
            </w14:solidFill>
          </w14:textFill>
        </w:rPr>
        <w:fldChar w:fldCharType="separate"/>
      </w:r>
      <w:r>
        <w:rPr>
          <w:rStyle w:val="38"/>
          <w:rFonts w:hint="eastAsia" w:ascii="宋体" w:hAnsi="宋体" w:cs="宋体"/>
          <w:color w:val="000000" w:themeColor="text1"/>
          <w:sz w:val="24"/>
          <w:highlight w:val="none"/>
          <w14:textFill>
            <w14:solidFill>
              <w14:schemeClr w14:val="tx1"/>
            </w14:solidFill>
          </w14:textFill>
        </w:rPr>
        <w:t>http://download.ccgp.gov.cn/2018/tousushufanben.zip</w:t>
      </w:r>
      <w:r>
        <w:rPr>
          <w:rStyle w:val="38"/>
          <w:rFonts w:hint="eastAsia" w:ascii="宋体" w:hAnsi="宋体" w:cs="宋体"/>
          <w:color w:val="000000" w:themeColor="text1"/>
          <w:sz w:val="24"/>
          <w:highlight w:val="none"/>
          <w14:textFill>
            <w14:solidFill>
              <w14:schemeClr w14:val="tx1"/>
            </w14:solidFill>
          </w14:textFill>
        </w:rPr>
        <w:fldChar w:fldCharType="end"/>
      </w:r>
    </w:p>
    <w:p w14:paraId="575D9026">
      <w:pPr>
        <w:numPr>
          <w:ilvl w:val="0"/>
          <w:numId w:val="1"/>
        </w:num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财政部门自收到投诉之日起30个工作日内，对投诉事项作出处理决定并公示。</w:t>
      </w:r>
    </w:p>
    <w:p w14:paraId="3B6FD700">
      <w:p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投诉人在全国范围12个月内三次以上投诉查无实据的，由财政部门列入不良行为记录名单。</w:t>
      </w:r>
    </w:p>
    <w:p w14:paraId="4C97E2A2">
      <w:pPr>
        <w:spacing w:line="5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投诉人有财政部94号令第三十七条情形的，属于虚假、恶意投诉，由财政部门列入不良行为记录名单，禁止其1至3年内参加政府采购活动。投诉联系电话：0391-8683273  地址：博爱县机关综合办公楼主楼1213室 </w:t>
      </w:r>
      <w:bookmarkStart w:id="25" w:name="_Toc4037"/>
      <w:bookmarkStart w:id="26" w:name="_Toc533668873"/>
      <w:bookmarkStart w:id="27" w:name="_Toc28662"/>
    </w:p>
    <w:p w14:paraId="79DE2D33">
      <w:pPr>
        <w:pStyle w:val="2"/>
        <w:spacing w:before="0" w:after="0" w:line="520" w:lineRule="exact"/>
        <w:rPr>
          <w:color w:val="000000" w:themeColor="text1"/>
          <w:highlight w:val="none"/>
          <w14:textFill>
            <w14:solidFill>
              <w14:schemeClr w14:val="tx1"/>
            </w14:solidFill>
          </w14:textFill>
        </w:rPr>
      </w:pPr>
    </w:p>
    <w:p w14:paraId="5B790140">
      <w:pPr>
        <w:spacing w:line="520" w:lineRule="exact"/>
        <w:rPr>
          <w:color w:val="000000" w:themeColor="text1"/>
          <w:highlight w:val="none"/>
          <w14:textFill>
            <w14:solidFill>
              <w14:schemeClr w14:val="tx1"/>
            </w14:solidFill>
          </w14:textFill>
        </w:rPr>
      </w:pPr>
    </w:p>
    <w:p w14:paraId="4C31DAAD">
      <w:pPr>
        <w:pStyle w:val="3"/>
        <w:rPr>
          <w:color w:val="000000" w:themeColor="text1"/>
          <w:highlight w:val="none"/>
          <w14:textFill>
            <w14:solidFill>
              <w14:schemeClr w14:val="tx1"/>
            </w14:solidFill>
          </w14:textFill>
        </w:rPr>
      </w:pPr>
    </w:p>
    <w:p w14:paraId="2F9F044D">
      <w:pPr>
        <w:rPr>
          <w:color w:val="000000" w:themeColor="text1"/>
          <w:highlight w:val="none"/>
          <w14:textFill>
            <w14:solidFill>
              <w14:schemeClr w14:val="tx1"/>
            </w14:solidFill>
          </w14:textFill>
        </w:rPr>
      </w:pPr>
    </w:p>
    <w:p w14:paraId="0274D591">
      <w:pPr>
        <w:rPr>
          <w:color w:val="000000" w:themeColor="text1"/>
          <w:highlight w:val="none"/>
          <w14:textFill>
            <w14:solidFill>
              <w14:schemeClr w14:val="tx1"/>
            </w14:solidFill>
          </w14:textFill>
        </w:rPr>
      </w:pPr>
    </w:p>
    <w:p w14:paraId="5731DC1D">
      <w:pPr>
        <w:rPr>
          <w:color w:val="000000" w:themeColor="text1"/>
          <w:highlight w:val="none"/>
          <w14:textFill>
            <w14:solidFill>
              <w14:schemeClr w14:val="tx1"/>
            </w14:solidFill>
          </w14:textFill>
        </w:rPr>
      </w:pPr>
    </w:p>
    <w:p w14:paraId="2ED62678">
      <w:pPr>
        <w:rPr>
          <w:color w:val="000000" w:themeColor="text1"/>
          <w:highlight w:val="none"/>
          <w14:textFill>
            <w14:solidFill>
              <w14:schemeClr w14:val="tx1"/>
            </w14:solidFill>
          </w14:textFill>
        </w:rPr>
      </w:pPr>
    </w:p>
    <w:p w14:paraId="688EA395">
      <w:pPr>
        <w:rPr>
          <w:color w:val="000000" w:themeColor="text1"/>
          <w:highlight w:val="none"/>
          <w14:textFill>
            <w14:solidFill>
              <w14:schemeClr w14:val="tx1"/>
            </w14:solidFill>
          </w14:textFill>
        </w:rPr>
      </w:pPr>
    </w:p>
    <w:p w14:paraId="43266ABD">
      <w:pPr>
        <w:rPr>
          <w:color w:val="000000" w:themeColor="text1"/>
          <w:highlight w:val="none"/>
          <w14:textFill>
            <w14:solidFill>
              <w14:schemeClr w14:val="tx1"/>
            </w14:solidFill>
          </w14:textFill>
        </w:rPr>
      </w:pPr>
    </w:p>
    <w:p w14:paraId="33D9A5CF">
      <w:pPr>
        <w:pStyle w:val="2"/>
        <w:spacing w:before="0" w:after="0" w:line="360" w:lineRule="auto"/>
        <w:ind w:left="2310"/>
        <w:rPr>
          <w:color w:val="000000" w:themeColor="text1"/>
          <w:highlight w:val="none"/>
          <w14:textFill>
            <w14:solidFill>
              <w14:schemeClr w14:val="tx1"/>
            </w14:solidFill>
          </w14:textFill>
        </w:rPr>
      </w:pPr>
    </w:p>
    <w:p w14:paraId="3FBAC52D">
      <w:pPr>
        <w:rPr>
          <w:color w:val="000000" w:themeColor="text1"/>
          <w:highlight w:val="none"/>
          <w14:textFill>
            <w14:solidFill>
              <w14:schemeClr w14:val="tx1"/>
            </w14:solidFill>
          </w14:textFill>
        </w:rPr>
      </w:pPr>
    </w:p>
    <w:p w14:paraId="7B2B140E">
      <w:pPr>
        <w:pStyle w:val="10"/>
        <w:ind w:firstLine="420"/>
        <w:rPr>
          <w:color w:val="000000" w:themeColor="text1"/>
          <w:highlight w:val="none"/>
          <w14:textFill>
            <w14:solidFill>
              <w14:schemeClr w14:val="tx1"/>
            </w14:solidFill>
          </w14:textFill>
        </w:rPr>
      </w:pPr>
    </w:p>
    <w:p w14:paraId="0A2886F4">
      <w:pPr>
        <w:pStyle w:val="2"/>
        <w:spacing w:before="0" w:after="0" w:line="360" w:lineRule="auto"/>
        <w:jc w:val="center"/>
        <w:rPr>
          <w:color w:val="000000" w:themeColor="text1"/>
          <w:kern w:val="0"/>
          <w:sz w:val="28"/>
          <w:szCs w:val="28"/>
          <w:highlight w:val="none"/>
          <w14:textFill>
            <w14:solidFill>
              <w14:schemeClr w14:val="tx1"/>
            </w14:solidFill>
          </w14:textFill>
        </w:rPr>
        <w:sectPr>
          <w:footerReference r:id="rId8" w:type="default"/>
          <w:pgSz w:w="11905" w:h="16838"/>
          <w:pgMar w:top="1440" w:right="1463" w:bottom="1440" w:left="1463" w:header="567" w:footer="998" w:gutter="0"/>
          <w:pgBorders>
            <w:top w:val="none" w:sz="0" w:space="0"/>
            <w:left w:val="none" w:sz="0" w:space="0"/>
            <w:bottom w:val="none" w:sz="0" w:space="0"/>
            <w:right w:val="none" w:sz="0" w:space="0"/>
          </w:pgBorders>
          <w:pgNumType w:start="1"/>
          <w:cols w:space="0" w:num="1"/>
          <w:docGrid w:type="lines" w:linePitch="389" w:charSpace="0"/>
        </w:sectPr>
      </w:pPr>
      <w:bookmarkStart w:id="28" w:name="_Toc2271"/>
    </w:p>
    <w:p w14:paraId="3EAD4C94">
      <w:pPr>
        <w:pStyle w:val="2"/>
        <w:spacing w:before="0" w:after="0" w:line="360" w:lineRule="auto"/>
        <w:jc w:val="center"/>
        <w:rPr>
          <w:color w:val="000000" w:themeColor="text1"/>
          <w:kern w:val="0"/>
          <w:sz w:val="28"/>
          <w:szCs w:val="28"/>
          <w:highlight w:val="none"/>
          <w14:textFill>
            <w14:solidFill>
              <w14:schemeClr w14:val="tx1"/>
            </w14:solidFill>
          </w14:textFill>
        </w:rPr>
      </w:pPr>
      <w:r>
        <w:rPr>
          <w:rFonts w:hint="eastAsia"/>
          <w:color w:val="000000" w:themeColor="text1"/>
          <w:kern w:val="0"/>
          <w:sz w:val="28"/>
          <w:szCs w:val="28"/>
          <w:highlight w:val="none"/>
          <w14:textFill>
            <w14:solidFill>
              <w14:schemeClr w14:val="tx1"/>
            </w14:solidFill>
          </w14:textFill>
        </w:rPr>
        <w:t>第五部分  采购内容及要求</w:t>
      </w:r>
      <w:bookmarkEnd w:id="25"/>
      <w:bookmarkEnd w:id="26"/>
      <w:bookmarkEnd w:id="27"/>
      <w:bookmarkEnd w:id="28"/>
    </w:p>
    <w:p w14:paraId="03BC6502">
      <w:pPr>
        <w:widowControl/>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bookmarkStart w:id="29" w:name="_Toc26860"/>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采购内容：图书10000册。</w:t>
      </w:r>
    </w:p>
    <w:p w14:paraId="07A23CE4">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一、</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纸质图书要求：</w:t>
      </w:r>
    </w:p>
    <w:p w14:paraId="2D1AD572">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供应商</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所投图书需达到采购图书目录内90%及以上。</w:t>
      </w:r>
    </w:p>
    <w:p w14:paraId="5E1A9431">
      <w:pPr>
        <w:keepNext w:val="0"/>
        <w:keepLines w:val="0"/>
        <w:pageBreakBefore w:val="0"/>
        <w:widowControl/>
        <w:numPr>
          <w:ilvl w:val="0"/>
          <w:numId w:val="6"/>
        </w:numPr>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所供图书必须是正版图书，必须是近五年来正规出版社出版及印刷的精品图书，其内容必须符合学生阅读。</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2、图书印刷质量及装订执行标准：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①《中华人民共和国产品质量法》及新闻出版总署公布的《图书质量管理规定》标准。②CY/T 5-1999 平版印刷品质量要求及检验方法。③CY/T 27-1999 装订质量要求及检验方法精装。④CY/T 28-1999 装订质量要求及检验方法平装。</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⑤CY/T 29-1999 装订质量要求及检验方法。</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2.1封面印刷：套印准确，字、图、点、线印迹清楚，不花、不毛、不糊，实地版墨色均匀，无回胶印，背面不脏。</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2.2插图印刷：</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2.2.1插印准确，层次分明，轮廓实，电分制版无浮雕印。</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2.2.2网点清晰饱满，小点不秃，大点光洁不糊，质感好。</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2.2.3墨色均匀厚实，色彩鲜艳有光泽，肤色正，接版准确，色调深浅一致。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2.3正文印刷：</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2.3.1压力：压力适度，全书前后轻重一致。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2.3.2墨色：全书前后墨色一致，浓淡适度。</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2.3.3套印：版面端正，正反套印准确。</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2.3.4文字：文字、标点清晰，笔锋挺秀，无缺笔断划，标题黑实不花，小字不糊不瞎。</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2.3.5其它：书面无脏污、破损，无钉花、野墨。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2.4装订：</w:t>
      </w:r>
    </w:p>
    <w:p w14:paraId="497476D9">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2.4.1开本尺寸符合设计要求，套书规格一致，成品裁切方正，无明显刀花，无连接页、折角、破头。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2.4.2书脊平整，无空脊、起泡、明显皱纹，书脊字居中，封面齐色，边框要色正。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2.4.3全书页码折正，书面平服，无皱纹、凸肚，钉距匀称，坚实牢固，易翻不脱页无缺页、重页、倒装。</w:t>
      </w:r>
    </w:p>
    <w:p w14:paraId="123A8005">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2.4.4其它：书目整洁，无脏污、破页、野胶。</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p>
    <w:p w14:paraId="756502B7">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二、图书、期刊编目、分类、上架</w:t>
      </w:r>
    </w:p>
    <w:p w14:paraId="0730E5C6">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1.乙方图书分类遵照《中国图书馆分类法》第5版,以及本馆《文献分类细则》、《文献编目细则》进行；图书分类主题标引遵照《中国分类主题词表》。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2.按照CALIS联合编目中心要求著录图书CNMARC数据。按批将编目数据导入甲方图书馆编目系统，增加馆藏信息内容。</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3.乙方编目图书特征表述完善；MARC字段著录准确完整；图书如有光盘编目需注明。</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4.加盖馆藏章。书名页、骑缝各一个，要求居中、清晰、勿歪斜、上下位置适当。</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5.贴条形码。书名页、正文最后一页各一个，书名页在出版社上方，正文最后一页在上方空白处，并加覆透明保护膜。</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6.加装RFID标签。每册图书加装1根此标签，装在图书后封皮内上、中、下位置。</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7.贴书标。书脊及书名页各一个，位于书脊下方1.5cm处、书名页在右上方处，并加覆透明保护膜；</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8.RFID标签转换：将加工好的每册新书放到标签转换台上，用条码扫描枪逐一扫描新书条码，显示扫描成功，继续下册新书扫描；</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9.若有随书光盘应取出单独存放，并在光盘套及光盘表面粘贴对应索书号；</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10.按要求对图书进行细分、上架。</w:t>
      </w:r>
    </w:p>
    <w:p w14:paraId="311D8538">
      <w:pPr>
        <w:widowControl/>
        <w:spacing w:line="360" w:lineRule="auto"/>
        <w:rPr>
          <w:rFonts w:hint="eastAsia" w:asciiTheme="minorEastAsia" w:hAnsiTheme="minorEastAsia" w:eastAsiaTheme="minorEastAsia" w:cstheme="minorEastAsia"/>
          <w:b/>
          <w:bCs/>
          <w:color w:val="000000" w:themeColor="text1"/>
          <w:sz w:val="24"/>
          <w:highlight w:val="yellow"/>
          <w:lang w:val="en-US" w:eastAsia="zh-CN"/>
          <w14:textFill>
            <w14:solidFill>
              <w14:schemeClr w14:val="tx1"/>
            </w14:solidFill>
          </w14:textFill>
        </w:rPr>
      </w:pPr>
    </w:p>
    <w:p w14:paraId="73F2CBB0">
      <w:pPr>
        <w:widowControl/>
        <w:spacing w:line="360" w:lineRule="auto"/>
        <w:rPr>
          <w:rFonts w:hint="default" w:asciiTheme="minorEastAsia" w:hAnsiTheme="minorEastAsia" w:eastAsiaTheme="minorEastAsia" w:cstheme="minorEastAsia"/>
          <w:b/>
          <w:bCs/>
          <w:color w:val="000000" w:themeColor="text1"/>
          <w:sz w:val="24"/>
          <w:highlight w:val="red"/>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三、采购图书目录</w:t>
      </w:r>
    </w:p>
    <w:bookmarkEnd w:id="29"/>
    <w:tbl>
      <w:tblPr>
        <w:tblStyle w:val="28"/>
        <w:tblW w:w="13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1733"/>
        <w:gridCol w:w="4556"/>
        <w:gridCol w:w="3408"/>
        <w:gridCol w:w="2721"/>
        <w:gridCol w:w="783"/>
      </w:tblGrid>
      <w:tr w14:paraId="6B5FDDC3">
        <w:tblPrEx>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9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8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ISBN</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5A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图书名称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87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出版单位</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7A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类别</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BA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册数</w:t>
            </w:r>
          </w:p>
        </w:tc>
      </w:tr>
      <w:tr w14:paraId="53B2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9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9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9787544083492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773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于漪基础教育论稿：于漪知行录</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FA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21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B4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7A0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2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0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9787533471989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54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陶行知教育名论精要-(教师读本)</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EF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BB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63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08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E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0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9787541761010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92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名家悦读: 萤火虫的第十四个夏夜</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A2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94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D3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30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C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3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9787544087049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AC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为英雄正名</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3B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C6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AD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C004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2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1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9787565632198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55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和谐共生：教师教育共同体的理论与实践</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4F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58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62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6633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2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7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9787544092531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A43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走进语文看语文：语文教学的批判与重构</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E8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E0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2D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197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D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9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9787554919101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CA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古文观止精粹品读（全2册）</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F7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0C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0B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20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B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C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9787544097499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AF2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“一带一路”人物传奇：跨海巡洋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F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72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FA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885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5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8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9787544097741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896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“一带一路”人物传奇：楼兰楼兰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37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23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85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B40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0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6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9787544097437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5D4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“一带一路”人物传奇：妙笔丹青</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90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04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59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D38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F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A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9787544097444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F80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“一带一路”人物传奇：盛唐诗仙</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CF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22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C4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2E9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6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0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9787544097482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6C6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“一带一路”人物传奇：西域使者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41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5A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EF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D08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8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F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9787544097758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669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“一带一路”人物传奇：圣殿之路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AD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7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C9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5F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6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8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9787544097468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D60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“一带一路”人物传奇：丝路女神</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86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91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F0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486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D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2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9787544097420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7CB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“一带一路”人物传奇：智取真经</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DD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18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FE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0D5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C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2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9787541766510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A7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动物，你好：恐龙，你好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8D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63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23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69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D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D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9787570622344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2E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近视的预防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FB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6E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84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15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D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7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9787561387313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A8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大家精要：王安石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45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陕西师范大学出版总社有限公司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F8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B6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9AE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C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C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9787551716277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34B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东方童铭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65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EB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D3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9E2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8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3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9787509575376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8F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郑和下西洋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85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中国财政经济</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27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K248.105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FF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79F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F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0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9787229123277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AE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大兴安岭野生动物王国4：蚂蚁行动</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E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A8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I287.45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2E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D2B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0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8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9787538749632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47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人人都爱雷阿蕾：博物馆奇遇记（插图版）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A4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5B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I287.45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37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63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8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C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9787551717885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17B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图说中华优秀传统文化.文治武功</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CF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32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35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7B9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F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1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9787551717823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5E2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图说中华优秀传统文化.民俗礼仪</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F2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DC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DD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8AC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F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3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9787551717861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D72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图说中华优秀传统文化.文史趣谈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E8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C8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FC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33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9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6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9787551717816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737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图说中华优秀传统文化.经史子集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BF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52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CE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E0F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0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9787551717878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BA0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图说中华优秀传统文化.文化古迹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8A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58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06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F6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A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0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9787551717854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6DF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图说中华优秀传统文化.科技发明</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5B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2C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61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FE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C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4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9787509577905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EA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黄河上的古都</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A7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中国财政经济</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59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K928.5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E0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16E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F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A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9787514190656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F5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憨宝的钱币：儿童财商读本</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6B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经济科学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9D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TS976.15-49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3F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07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8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6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9787514190687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16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儿童财商读本：憨宝“满满”的愿望</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1A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经济科学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42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TS976.15-49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F3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104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3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9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9787516514184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9B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科普知识馆：令人向往的著名学府（四色）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EC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航空工业出版社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EA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EB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B0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2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7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9787550016279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F1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林徽因讲建筑</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A8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百花洲文艺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28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TU-53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44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39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1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3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9787549595280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15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北斗当空</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58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广西师范大学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3B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I287.45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67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DA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E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2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9787533550776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F9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自然野趣大观察：蕨菜.超值版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F3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5C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Q949.36-49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03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167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E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6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9787533546670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7F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玩转多肉植物（四色）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55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29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7E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9E7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0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6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9787548038559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0E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花能解语：带你读懂齐白石（四色）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D1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江西美术出版社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A6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30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45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3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1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9787567003330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D0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魅力中国海系列丛书：黄海印象（四色）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8C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中国海洋大学出版社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D6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D6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78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F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9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9787565037733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23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最美中国丛书：最美的服饰（第二版）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EE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合肥工业大学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5B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TS941.12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09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C2C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6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B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9787567003385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18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魅力中国海系列丛书：渤海宝藏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84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中国海洋大学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5B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P722.4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E4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2168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C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2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9787567003378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08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魅力中国海系列丛书：渤海故事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1B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中国海洋大学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55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P722.4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E9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0E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D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C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9787567003293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2E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魅力中国海系列丛书：南海宝藏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66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中国海洋大学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86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P722.7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67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CB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7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0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9787533550783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14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自然野趣大观察：昆虫；超值版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1E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12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Q96-49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45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D5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3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B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9787504671356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26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在长征路上旅行:自然与文化景观的新发现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36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F3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K928.9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07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F9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6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D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9787538898897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DC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微表情心理学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27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77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B5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672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8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D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9787567558700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DE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新说山海经（英雄卷）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28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华东师范大学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DE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I276.5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45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A6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1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0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9787111504344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2E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英国少儿插画百科:世界各民族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5D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机械工业</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4F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Z228.1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9A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9A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2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D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9787111496977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80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英国少儿插画百科:动物</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25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机械工业</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E9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Q95-49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67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03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7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4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9787547611050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49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《理财周刊》系列丛书：100个你不知道的财富秘密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A4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上海远东出版社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B4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FB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8C4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3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0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9787531684725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46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优教系列：顽皮的孩子是天才</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86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A3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05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292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6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6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9787544475334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10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义者之言：《孟子》选读</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13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0E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2A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4E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1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F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9787540781583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43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漓江童书馆：我是你的眼</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A4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漓江出版社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08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3A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92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8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4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9787111622680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FC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人工智能入门：初级版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50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机械工业</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A9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G624.581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11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FB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4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3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9787548045212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BE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记住乡愁.第二季</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0D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5F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K203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88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68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D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3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9787547609491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73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读懂中国农业</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68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上海远东</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2E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F323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AA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EF6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1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5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9787517118114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B0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记者穆青</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2F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中国言实出版社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E0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17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4D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8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E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9787569922332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19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吉鸟的歌唱：二十四节气的故事（四色）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87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北京时代华文书局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5D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1B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A0D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0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3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9787569924053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4D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学京剧·画京剧：百变脸谱（四色）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29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北京时代华文书局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C3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E1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8E2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B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C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9787569924077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F6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学京剧·画京剧：道具乐器（四色）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D3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北京时代华文书局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6F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77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A80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2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5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9787569924084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CB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学京剧·画京剧：华美服饰（四色）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66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北京时代华文书局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CC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00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14E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9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2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9787569919677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DC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母女书：第十条小鱼（四色）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90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北京时代华文书局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98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74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6F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1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B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9787531684619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A6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破解孩子的心理密码</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2C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4C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7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DB1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C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8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9787548052203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47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传承（四色）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07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江西美术出版社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F1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E4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30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6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E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9787548059561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83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美丽乡愁：江西历史名村文化档案·山水家园（四色）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6F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江西美术出版社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91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53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218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F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3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9787551308533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5D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20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太白文艺出版社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0A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0F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DC4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4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D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9787567628458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BB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现当代经典散文品读：且观且珍惜</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6D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E6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13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52C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B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6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9787567628403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70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现当代经典散文品读：现实浇灌理想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8D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F1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7E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0C6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6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1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9787204158973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DA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社会主义核心价值观成语故事读本：自由（四色）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6D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4A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A4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885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0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E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9787537757546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03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急救自救：家庭版（四色）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70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BA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E6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83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D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2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9787553440125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57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地下城数学王国历险记：下下城里的秘密（四色）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47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吉林出版集团股份有限公司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B9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F5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BF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F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F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9787553440118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C9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地下城数学王国历险记：地下河道里的怪邻居（四色）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3C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吉林出版集团股份有限公司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70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9A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2B4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1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D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9787546412689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A2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四国军棋必胜秘籍</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27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成都时代出版社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5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A9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8D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1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8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9787531741305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39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林徽因传：倾我所能去坚强</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96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北方文艺出版社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A8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55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7B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1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F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9787204140176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D4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国学经典名句珍藏：四书五经名句解析</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DD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8D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5F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EFE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8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D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9787568037556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48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现当代名家作品典藏：张晓风散文精选·晓风过处</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96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9A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CE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E9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4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5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9787204126019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8E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危急时刻安全逃生（双色）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A4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CA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57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4ED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5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6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9787567220652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3B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海上丝绸之路的音乐文化</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DF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56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81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369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6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9787517125815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5E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果蔬园里种光阴</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01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中国言实</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1B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I267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9B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CB5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7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1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9787204152261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7B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草原民俗风情漫话：漫话草原羊（四色）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D6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6A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74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54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2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9787204152292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AC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草原民俗风情漫话：漫话蒙古包（四色）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47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0A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TU</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7E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4F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2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8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9787204152285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30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草原民俗风情漫话：漫画蒙古袍（四色）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6C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AD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73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E4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8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C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9787204152230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19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草原民俗风情漫话：漫话蒙古奶茶（四色）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5E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0D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A7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9A4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F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3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9787539661636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18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神奇的丝路民间故事：巴基斯坦民间故事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52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安徽文艺出版社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30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57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F9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B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D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9787539661308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FB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神奇的丝路民间故事：俄罗斯民间故事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AC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安徽文艺出版社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EF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F8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3E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5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5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9787546417097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B9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少儿围棋双语教材：汉英对照</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32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成都时代</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FD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G891.3-49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36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79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8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C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9787567634831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96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最美的遇见:小学语文阅读教学的观与议</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D9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安徽师范大学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4A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G623.232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A6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BF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7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D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9787566411440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D1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小学数学课堂学习与课例研究（教材）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E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C4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G623.502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36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7E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B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0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9787539875118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38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刘先平大自然文学画馆:麋鹿找家</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92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A0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I287.45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38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F3D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3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5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9787566411501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99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小学科学课堂学习与课例研究(教材)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07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01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G623.62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33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11D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7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D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9787539661100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D7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神奇的丝路民间故事：菲律宾民间故事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52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48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I341.73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C1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9E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6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2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9787539661094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36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神奇的丝路民间故事：老挝民间故事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45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57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I334.73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09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31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7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5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9787539662206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75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神奇的丝路民间故事：匈牙利民间故事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B8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38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I515.73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73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08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2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2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9787567623712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F6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稻里稻外</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CD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安徽师范大学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B2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I267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9F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AEF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7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D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9787551309158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37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我的朋友是只猫</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FB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太白文艺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66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I287.45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7D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22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1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E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9787539862019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54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经典图案资料汇编.龙凤图案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57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00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J522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46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FF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6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E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9787568038270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D3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铁血将帅系列：护边战将:袁崇焕传</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5B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3B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K825.2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82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F9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8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1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9787566417824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A3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古人咏百花</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44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C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I222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2C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ADD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3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3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9787567216167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35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行走：夜莺教育随笔</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F0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7F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G63-53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9C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7FA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6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6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9787539862026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A0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经典图案资料汇编.吉祥图案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B5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0C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J522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81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3A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2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D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9787567214101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60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燃烧的琴弦:中国音乐家的成才之路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A3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D9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I267.1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D0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36D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D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E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9787567226142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B3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智能制造与3D打印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F0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E0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TS853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D3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CEB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9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C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9787566411419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F9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小学语文课堂学习与课例研究（教材）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7D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9B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G623.202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D6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3F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C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D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9787567625396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DB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留守儿童成长故事系列：山村小学的纸足球</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8D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安徽师范大学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92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I287.47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1B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AB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9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9787567625389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12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留守儿童成长故事系列：那油菜花开的日子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43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安徽师范大学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B4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I287.47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0F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06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5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7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9787567218017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FC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青少年环境保护知识手册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7A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53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D8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388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B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E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9787549346851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D2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铁骨忠魂：父辈的红军岁月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66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江西高校出版社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E5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34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1D4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C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D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9787301241288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58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名家通识讲座书系：美学十五讲（第二版）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44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D6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C8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2C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E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7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9787507839111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C1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贾祖璋科普大师经典馆：花与文学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4D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中国国际广播出版社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25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4F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70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1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2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9787507840537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0C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中华优秀传统文化是什么：孝道第一课</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2A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中国国际广播出版社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62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7C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D0A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A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3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9787507840544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1E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中华优秀传统文化是什么：道家第一课</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82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中国国际广播出版社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BB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4F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8D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5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9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9787505442498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2F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图解儿童感觉统合训练活动：全彩图解实操版（四色）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6F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朝华出版社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8A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A7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762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9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9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9787536073012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F6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钱德勒短篇侦探小说全集1：自作聪明的杀手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83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花城出版社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F7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15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4241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1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6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9787301258958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24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人文社会科学是什么：逻辑学是什么（精装）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62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33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F6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6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B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8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9787507840568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C9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中华优秀传统文化是什么：儒家第一课</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A4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中国国际广播</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9E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B222.02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B5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D7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4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4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9787546160054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5F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我们的核心价值观·国家篇</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10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黄山书社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A5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EE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81A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6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B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9787546160047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61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我们的核心价值观·总论篇</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C8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黄山书社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89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B0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27C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7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E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9787546171869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DC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小星和西西博物探险系列丛书：火眼金睛看见你</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93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黄山书社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5A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Q94-49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7E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4C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6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4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9787313186782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7B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阶梯阅读9岁·我喜欢你狐狸</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76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D8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G624.233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5C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8B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5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9787568514408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41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重读经典·科幻大师作品集：大空战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5C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大连理工大学出版社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89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AF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D39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6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5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9787313187635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EE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阶梯阅读·科普科幻卷14岁：让蚊子戴罪立功（双色）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00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上海交通大学出版社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22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87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64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3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6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9787549370054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0E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粉笔灰和淘气包们：拉钩上吊一百年不许变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74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江西高校出版社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F6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9E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44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2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1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9787301258972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33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哲学是什么（精装）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ED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7D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C5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301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4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9787207111432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9F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罗马史纲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8B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0A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DD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B04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B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1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9787207107824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8C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七绝古诗英译选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5B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9E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43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A4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6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A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9787507839098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02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52400" cy="179070"/>
                  <wp:effectExtent l="0" t="0" r="0" b="0"/>
                  <wp:wrapNone/>
                  <wp:docPr id="43" name="Text_Box_526"/>
                  <wp:cNvGraphicFramePr/>
                  <a:graphic xmlns:a="http://schemas.openxmlformats.org/drawingml/2006/main">
                    <a:graphicData uri="http://schemas.openxmlformats.org/drawingml/2006/picture">
                      <pic:pic xmlns:pic="http://schemas.openxmlformats.org/drawingml/2006/picture">
                        <pic:nvPicPr>
                          <pic:cNvPr id="43" name="Text_Box_526"/>
                          <pic:cNvPicPr/>
                        </pic:nvPicPr>
                        <pic:blipFill>
                          <a:blip r:embed="rId12"/>
                          <a:stretch>
                            <a:fillRect/>
                          </a:stretch>
                        </pic:blipFill>
                        <pic:spPr>
                          <a:xfrm>
                            <a:off x="0" y="0"/>
                            <a:ext cx="152400" cy="1790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鸟类的生活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BF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中国国际广播</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5A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I267.3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06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181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5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5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9787301258965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45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美学是什么（精装）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04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59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EC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CB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A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3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9787507839128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85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鸟与文学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8D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中国国际广播</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B9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I267.3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7D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058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0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6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9787301286500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B6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爱与智慧:中国十大教育家经典教育理念</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02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F8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G40-092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FF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913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F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4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9787568514255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3D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威尔斯科幻小说集：神秘世界的人</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3C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大连理工大学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56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I561.45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BC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BBD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F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1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9787505443518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C7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写给孩子看的趣味汉字：万物之灵</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57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朝华</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60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H12-49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E1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56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8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B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9787563545605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EE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思维地图在小学语文教学中的应用研究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A0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北京邮电大学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31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G623.202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1B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E2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D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5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9787549353347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17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小蜗牛原创儿童文学：加油！小淘气·小飞侠</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68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江西高校</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52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6B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C61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C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A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9787301259009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B4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伦理学是什么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E0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CA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B82-49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50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9F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5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9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9787301259023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43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心理学是什么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52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50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B84-49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43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6E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B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5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9787546153476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7B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经典传家系列丛书：图解三字经.百家姓.千字文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B6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黄山书社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99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H194.1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3E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E4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B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E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9787504671295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0E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中国生态六讲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E4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C8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25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B9A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5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F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9787547822425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18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科学之旅：阿里纪行·探秘雪域之巅的往昔生命（四色）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84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77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C6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C81A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4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1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9787520404518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23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陌上花开：因你的注视而幸福（四色）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7B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中国地图出版社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BD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C2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DE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7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C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9787504672773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74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吴国盛科学博物馆图志：欧陆漫游·第一季（四色精装）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E3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EA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BA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062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6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C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9787504672742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B4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吴国盛科学博物馆图志：美国采风 ·第2季（精装）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80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6D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F5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63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F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3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9787504672780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AB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吴国盛科学博物馆图志：欧陆漫游·第2季（四色精装）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AC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D3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99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B0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9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7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9787504672759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0E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吴国盛科学博物馆图志：英国巡礼 ·第1季（四色精装）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23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F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D0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2B1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2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7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9787504681171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0E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自然写作读本·A卷（精装）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72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B8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A3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31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7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9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9787504672728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64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吴国盛科学博物馆图志：澳洲略影 （四色）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36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6D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97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D30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4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3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9787114151156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40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从万里江山到灯火阑珊：辛弃疾传（双色）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D0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人民交通出版社股份有限公司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C9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AD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21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C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C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9787114150876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8E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我是一只人间的蝴蝶：李商隐传（双色）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4F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人民交通出版社股份有限公司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39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87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CF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0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D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9787114128981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79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量子群星闪耀时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CD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人民交通出版社股份有限公司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C4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05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F9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0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C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9787114126994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2F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中国的鲁滨逊：二战英雄、中国轮机长沈祖挺</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A6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人民交通出版社股份有限公司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3C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56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5E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F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9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9787504677983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4D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脑洞大开玩科学：奇趣创意科学·动物王国（四色）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22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32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90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C02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E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5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9787504672735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6F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吴国盛科学博物馆图志（第1季）：美国采风</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7D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75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04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CE7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B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F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9787504672766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78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英国巡礼·第二季 （精装彩图版）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AB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52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77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91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B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9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9787110095652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26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游说天下·秋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A8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科学普及</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98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N81-49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62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43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B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A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9787505441613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03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沈从文与凤凰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83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朝华</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C7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I216.2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31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D2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A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F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9787114145674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BA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人间没个安排处:李煜传</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06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人民交通</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44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K827=432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57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64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C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D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9787551412391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8E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中国动物小说名家经典：马王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D0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浙江摄影</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46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97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50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0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B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9787560370934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59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数学家传奇丛书：昔日神童:维纳</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AE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哈尔滨工业大学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8F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K837.126.11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97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86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A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F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9787516514191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B3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科普知识馆：神奇博物馆（四色）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49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航空工业出版社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D5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3A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FC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4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F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9787543582170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61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中国物理教育研究丛书·促进认知发展的物理探究教学研究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A7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C8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3B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24A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C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3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9787549973446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A9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语文地图：巴山蜀水岭南（四色）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32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江苏凤凰教育出版社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65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1C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24F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8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2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9787549973477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0E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语文地图 骏马秋风塞上 </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B1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江苏凤凰教育出版社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A4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B7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EA9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D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5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9787549973453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EA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语文地图：杏花春雨江南（四色）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A8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江苏凤凰教育出版社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8A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8C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150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9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9787549973460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AE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语文地图：长城古道北国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31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江苏凤凰文艺出版社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93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E8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3AE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6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D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9787560359632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FF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法布尔昆虫记4·用毒高手：狼蛛（四色）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57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哈尔滨工业大学出版社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25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AA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CF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0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1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9787110097014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28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王晋康少儿科幻系列：步云履</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AE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科学普及出版社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B6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B7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2A0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8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8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9787110097038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D1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王晋康少儿科幻系列：泡泡</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73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科学普及出版社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F1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09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53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3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9787110097052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5F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王晋康少儿科幻系列：寻找中国龙</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EA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科学普及出版社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FE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45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2C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C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D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9787560360119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BC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好奇宝宝科学实验站：不可思议的电与磁（四色）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1C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哈尔滨工业大学出版社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F3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FF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3A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8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1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9787560360072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EA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好奇宝宝科学实验站：瞬息万变的天气和宇宙（四色）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9B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哈尔滨工业大学出版社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B5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F5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66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5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9787560360096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4B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好奇宝宝科学实验站：稀奇古怪的植物（四色）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99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哈尔滨工业大学出版社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AC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21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44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9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A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9787549977314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2E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论语十问</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8D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江苏凤凰教育出版社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8F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9C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0C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7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0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9787551415309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8C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中国动物小说名家经典：头羊</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A5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浙江摄影</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12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DF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2C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E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B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9787551419826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2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达里奥·福聊绘画大师：达·芬奇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5E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浙江摄影</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39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K835.465.72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37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3B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B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0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9787543584297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EF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中国语文教育研究丛书：语文美育学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7A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F9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17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AA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6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1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9787503959301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53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明清小品文系列：小窗幽记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6C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文化艺术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B8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B825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29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684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1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7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9787531959847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B5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天河（四色）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AA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黑龙江少年儿童出版社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67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EB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85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C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4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9787531958864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9F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俄罗斯儿童智慧阅读丛书：托尔斯泰献给孩子们的书4（四色）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0C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黑龙江少年儿童出版社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9F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10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014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6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A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9787531958826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AD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俄罗斯儿童智慧阅读丛书：托尔斯泰献给孩子们的书2（四色）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E0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黑龙江少年儿童出版社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E6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28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15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1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F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9787531958819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15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俄罗斯儿童智慧阅读丛书：托尔斯泰献给孩子们的书1（四色）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80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黑龙江少年儿童出版社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3A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02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9A1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E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C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9787547251560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64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周作人散文精选</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2B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吉林文史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2C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I266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31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D55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F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9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9787531957188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A9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中国冰雪儿童文学.童话卷：小树精大冒险</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BF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E7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8F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FB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A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8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9787531958840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EC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托尔斯泰献给孩子们的书③</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08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91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I512.8</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73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29E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4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6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9787515910604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63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中国航天人的故事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6C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中国宇航</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35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K826.16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8A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3C3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E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A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9787504380043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8F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致我们正在消逝的文化印记：声音记忆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BA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中国广播影视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B4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G122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C9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D8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7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3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9787516217436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56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爱国主义教育经典电影系列丛书：百团大战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E2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中国民主法制出版社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72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8C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A0E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2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9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9787533480899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E5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孙绍振作品解读系列：孙绍振如是解读作品·散文及其他卷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1D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E5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B2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FCA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6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9787556402700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7A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新教育文库·萤火虫书系：大师教你做父母4·对话苏霍姆林斯基之二</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EC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7D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D3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D1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1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A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9787555906988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78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中国创造故事丛书挺进太空：中国载人航天纪事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33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BA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1B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7AF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7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9787555905899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67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追逐太阳的人：杂交水稻之父袁隆平</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33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70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60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A4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C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9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9787556402076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FA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新教育文库·萤火虫书系：大师教你做父母3·对话苏霍姆林斯基之一</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48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B1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DB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1F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B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7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9787504380005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3F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致我们正在消逝的文化印记.文物百代</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C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中国广播影视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8C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G122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63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7A5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8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2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9787504380012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69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致我们正在消逝的文化印记.古村行走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B1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中国广播影视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E8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G122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7F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EB6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7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E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9787570408962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4E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北京文化探微：忆梦工厂：北京798艺术区</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9C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D2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G127.1-49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A9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EE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5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B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9787504380555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3E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致我们正在消逝的文化印记·匠人传奇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1B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中国广播影视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A7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K203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E9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C91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A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A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9787559509901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40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懒人节</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AB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7B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C8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7E6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6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F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9787559509895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EF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幸福小孩儿：肚子里长出西瓜来</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25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9A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6A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71F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0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C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9787559509888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8B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幸福小孩儿：悄悄告诉他</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51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46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AF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65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1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F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9787537676236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33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冰心奖获奖作家佳作精选：升级版：蓝色蝴蝶结的梦</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9C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43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I287.47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B0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F8D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2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9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9787530671535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7A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散文2016精选集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2D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百花洲文艺出版社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8C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69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C7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3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3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9787554822494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01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曹文轩小说集·典藏版：小号天鹅</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71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4B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I287.47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DF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09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9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8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9787554816400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41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流动留守儿童安全读本</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F5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19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X956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8C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A7B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2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7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9787530671436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0E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消失的乡村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CA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百花文艺出版社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B9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2E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385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7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4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9787538496369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55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少儿象棋入门</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4B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50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G891.2-49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05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B6B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2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6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9787538496345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29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少儿国际象棋入门</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69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1A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G891.1-49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96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E6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F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D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9787553512372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B5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学习方法决定学习成绩</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6A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上海文化出版社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97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CB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1F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F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0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9787531674535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16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追溯与传承：大庆精神（双色）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33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84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08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1D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F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3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9787560360140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54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好奇宝宝科学实验站：充满魔力的水（四色）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FB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哈尔滨工业大学出版社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12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50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2D2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9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6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9787560360133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FB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好奇宝宝科学实验站：奇妙的声音与振动（四色）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46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哈尔滨工业大学出版社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96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9F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FFE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F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2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9787552301137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F6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音乐大发现（四色）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F4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上海音乐出版社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77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C7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094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0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C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9787110097021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6B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王晋康少儿科幻系列：可爱的机器犬</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34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科学普及出版社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63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63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C0E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A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F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9787516817841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A8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儿童教育心理学：儿童的人格形成与培养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25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62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C5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AAD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A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2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9787568514446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5E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52400" cy="179070"/>
                  <wp:effectExtent l="0" t="0" r="0" b="0"/>
                  <wp:wrapNone/>
                  <wp:docPr id="45" name="Text_Box_526_SpCnt_1"/>
                  <wp:cNvGraphicFramePr/>
                  <a:graphic xmlns:a="http://schemas.openxmlformats.org/drawingml/2006/main">
                    <a:graphicData uri="http://schemas.openxmlformats.org/drawingml/2006/picture">
                      <pic:pic xmlns:pic="http://schemas.openxmlformats.org/drawingml/2006/picture">
                        <pic:nvPicPr>
                          <pic:cNvPr id="45" name="Text_Box_526_SpCnt_1"/>
                          <pic:cNvPicPr/>
                        </pic:nvPicPr>
                        <pic:blipFill>
                          <a:blip r:embed="rId12"/>
                          <a:stretch>
                            <a:fillRect/>
                          </a:stretch>
                        </pic:blipFill>
                        <pic:spPr>
                          <a:xfrm>
                            <a:off x="0" y="0"/>
                            <a:ext cx="152400" cy="1790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盲人乡</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21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大连理工大学出版社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22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5B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C85D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3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0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9787542864437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1A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学校心理辅导实务丛书：怎样做好个别辅导</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62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55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DC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65B8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9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A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9787542864192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58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学校心理辅导实务丛书：怎样运作学校心理辅导室</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A7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AC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BE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0C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E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B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9787514369458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49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廉颇为什么背着荆棘请罪？：故事中的植物秘密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AD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FE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Q94-49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DD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E62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B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D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9787540867515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1C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小学班主任技能优秀案例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B5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B8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28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49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7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0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9787555703280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A7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爱上自然课：地球最早的“居民”·微生物（四色）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50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成都地图出版社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16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CA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1F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B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A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9787555702610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63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爱上自然课：水土·植物的生长历程（四色）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CA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成都地图出版社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7B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17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B4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8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4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9787555702573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48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爱上自然课：有毒与稀缺植物大揭秘（四色）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32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成都地图出版社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43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37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DE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4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0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9787545012729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44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唐滋唐味唐人诗</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52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陕西人民教育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FB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I207.22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4C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F92B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2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0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9787558903847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B8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少年文艺典藏书坊：摸大冷</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8A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A8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07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0B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C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F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9787532497713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28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《少年文艺》典藏书坊8：梵天城的服装师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DE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2E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2D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6A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3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3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9787558903830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CA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少年文艺典藏书坊·全国儿童文学短篇小说大赛金品典藏14：海边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A4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78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9E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7D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E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D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9787516803738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CA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倡导青少年培育社会主义核心价值观的故事：友善篇</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E3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台海出版社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D3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D2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08B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6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7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9787516803745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EB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倡导青少年培育社会主义核心价值观的故事：自由篇</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50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台海出版社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90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C3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3B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7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C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9787564354114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60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经典悦读.第六辑（2019年教育部）</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63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AA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G792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67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B7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5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A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9787564364663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26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国学品读与家风传承</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F6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B8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B823.1-49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DC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26B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5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0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9787564356590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6C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轻松学科学—卫星定位与导航技术</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03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78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P228.4/TN967.1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EC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B88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B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B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9787564362249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B3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纠结的生活垃圾</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40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F1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X799.3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81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6F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4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7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9787564361457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2E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经典悦读.第八辑</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BA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8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G792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78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B3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6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C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9787558902284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EC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为寂寞的夜空画上一个月亮</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21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1A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I287.47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ED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A2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C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6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9787564362591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1C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高铁简史</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31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0E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F532.9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38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23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1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8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9787564358365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BB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儒家文化之当代解读系列丛书：修己立人·儒家与教育</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B4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25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G40-092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CE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6B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5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1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9787564338442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03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经典悦读.第一辑</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79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87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G792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27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E2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5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C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9787564344498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5B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花与中国文化</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8A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87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S68</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EE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64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5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5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9787564362379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A6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院士的故事1</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55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1E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K826.1-49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C4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45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1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F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9787538894240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2F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地球的奥秘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3B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4F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B7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67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6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D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9787545051926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B4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遣唐使在长安</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94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陕西人民教育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4D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K242.03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62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B71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5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6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9787545051919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79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丝路飞花—大唐乐舞记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E4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陕西人民教育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8E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J709.2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76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99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9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3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9787516509654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44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遥控模型飞机入门新编(四色)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43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航空工业</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CE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G875.3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9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387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7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7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9787539850498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89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梦想的力量：成才必备的宇宙奥秘小百科</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E0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6C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P159-49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A5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D0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5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C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9787520203791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9D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中国儿童百科全书：动物植物（四色）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7E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中国大百科全书出版社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A6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88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9E5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3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E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9787520203708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27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中国儿童百科全书：地球家园（四色）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FA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中国大百科全书出版社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12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27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D9E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7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5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9787520203753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2E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中国儿童百科全书：军事体育（四色）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CD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中国大百科全书出版社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81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94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EA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3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C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9787550914681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74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现代科普博览丛书：珍奇植物与奇异动物</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EF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黄河水利出版社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D1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60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49E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5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A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9787540343873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69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汪曾祺散文精选：青少版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13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6C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I267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D2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CED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4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7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9787547841273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7F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科学之旅：沿着达尔文环球考察的足迹旅行（四色）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A1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F3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63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40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1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5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9787546160597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EC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我们的核心价值观·公民篇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73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黄山书社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9E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D616-49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A9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024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5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E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9787555704669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28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大探秘之旅：解读金字塔密码（四色）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93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成都地图出版社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32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F9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92B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0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6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9787530667743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DC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捍疆卫土张自忠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13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百花洲文艺出版社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51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4D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B30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A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5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9787530665824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07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2013-2014《散文海外版》精品集：我在廊桥上等你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4E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百花洲文艺出版社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A4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9F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0B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5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E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9787539656380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5F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潘裕民作品：读书是最美好的事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BD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安徽文艺出版社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2C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38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693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F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7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9787539875125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FB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刘先平大自然文学画馆：追踪雪豹（四色）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D5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安徽美术出版社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CB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6E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C12151">
        <w:tblPrEx>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C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7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9787539884479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65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刘先平大自然文学画馆：爱在山野（四色）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67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安徽美术出版社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43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CB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E4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C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2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9787567619296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DC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名家选评中国文学经典丛书：唐宋词举要</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6B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84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51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0B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A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8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9787558311956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CC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自然观察:我的湿地鸟类朋友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56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新世纪</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EE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Q959.7-49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F1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276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8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7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9787558310089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82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52400" cy="179070"/>
                  <wp:effectExtent l="0" t="0" r="0" b="0"/>
                  <wp:wrapNone/>
                  <wp:docPr id="46" name="Text_Box_526_SpCnt_2"/>
                  <wp:cNvGraphicFramePr/>
                  <a:graphic xmlns:a="http://schemas.openxmlformats.org/drawingml/2006/main">
                    <a:graphicData uri="http://schemas.openxmlformats.org/drawingml/2006/picture">
                      <pic:pic xmlns:pic="http://schemas.openxmlformats.org/drawingml/2006/picture">
                        <pic:nvPicPr>
                          <pic:cNvPr id="46" name="Text_Box_526_SpCnt_2"/>
                          <pic:cNvPicPr/>
                        </pic:nvPicPr>
                        <pic:blipFill>
                          <a:blip r:embed="rId12"/>
                          <a:stretch>
                            <a:fillRect/>
                          </a:stretch>
                        </pic:blipFill>
                        <pic:spPr>
                          <a:xfrm>
                            <a:off x="0" y="0"/>
                            <a:ext cx="152400" cy="1790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穿越百年中国梦：崛起东方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1E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新世纪出版社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5C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C7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25C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9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1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9787558310072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FA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穿越百年中国梦：统一伟业</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38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新世纪出版社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52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3C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4E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1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7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9787564918651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F2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程遂营讲“六大古都”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84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AA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64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EDF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C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7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9787532890668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EB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开心猫和捣蛋鬼</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82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20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95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CB44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7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9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9787532890651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9F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梦想号游船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6D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38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46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A9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F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4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9787544085649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0A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家校之间有个娃——中年级的孩子这样教</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EF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3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A8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EA37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5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5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9787532894871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37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鹰背上的小鸟</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E5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56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A1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BB1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2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5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9787532894895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BB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驴家族</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52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AD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C8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AB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2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F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9787532894888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10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小魔术师珊诺</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69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D2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C9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601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2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4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9787544071086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20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阳光男生户外教程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BE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43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3A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C5C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5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F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9787539291277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EB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国学三千年：这个历史挺好看 启蒙与交锋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92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D8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7D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FA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8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FF6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9787539297798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9059">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时间里的中国智慧：我们的二十四节气语文课</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75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D3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CD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55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7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4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9787534873898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F1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英汉双语国学经典 --孙子兵法</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5C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中州古籍</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A2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E7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05E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D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2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9787570503032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56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写在二十四节气里的古诗词·夏</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37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B7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54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4B8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C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2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9787570503056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4A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写在二十四节气里的古诗词·冬</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C5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FD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64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FA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3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9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9787570500901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AD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国学心脉：书院中的传统人文精神</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D3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9F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5C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799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A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C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9787570510368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38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十万个为什么不：大象、熊和猴</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18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4A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78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C83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A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B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9787570509744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56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十万个为什么不：蝴蝶王国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CF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1D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30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AF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B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2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9787570509737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00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十万个为什么不：昆虫和蜘蛛</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78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F1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2C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A3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4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1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9787570510375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6A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十万个为什么不：自由自在的鱼</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62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AF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C8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204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3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F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9787511047366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7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沈石溪动物小说双语系列：最后一头战象</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00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0F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41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3EF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2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13A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9787570508907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EDF1">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父亲甘祖昌</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84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BC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74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866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B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D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9787540351328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BD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新编小学阅读书系 小狗的小房子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C2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18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C2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217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F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2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9787565232718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7B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环境保护实践教育读本</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F5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D3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BA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82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5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2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9787534991585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13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太极冠军演练图谱：二十四式太极拳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59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7F24">
            <w:pPr>
              <w:jc w:val="both"/>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0E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15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7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8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9787534990625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BF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5715</wp:posOffset>
                  </wp:positionH>
                  <wp:positionV relativeFrom="paragraph">
                    <wp:posOffset>0</wp:posOffset>
                  </wp:positionV>
                  <wp:extent cx="152400" cy="179070"/>
                  <wp:effectExtent l="0" t="0" r="0" b="0"/>
                  <wp:wrapNone/>
                  <wp:docPr id="47" name="Text_Box_526_SpCnt_3"/>
                  <wp:cNvGraphicFramePr/>
                  <a:graphic xmlns:a="http://schemas.openxmlformats.org/drawingml/2006/main">
                    <a:graphicData uri="http://schemas.openxmlformats.org/drawingml/2006/picture">
                      <pic:pic xmlns:pic="http://schemas.openxmlformats.org/drawingml/2006/picture">
                        <pic:nvPicPr>
                          <pic:cNvPr id="47" name="Text_Box_526_SpCnt_3"/>
                          <pic:cNvPicPr/>
                        </pic:nvPicPr>
                        <pic:blipFill>
                          <a:blip r:embed="rId12"/>
                          <a:stretch>
                            <a:fillRect/>
                          </a:stretch>
                        </pic:blipFill>
                        <pic:spPr>
                          <a:xfrm>
                            <a:off x="0" y="0"/>
                            <a:ext cx="152400" cy="1790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基于国家课程的创客教育系列丛书：小创客，跟我来</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52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2B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CF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777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D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3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9787537979047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69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小鸟帅帅爱蓝天</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68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59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12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A9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C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1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9787537970877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04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“沸点”科幻丛书：海穹英雌传·3，苍生之海</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B6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DD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B4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DE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B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9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9787537970860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D6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“沸点”科幻丛书：海穹英雌传·2，极地追寻</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BD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34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E7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A4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0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D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9787537958592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41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科学巨人的故事：福特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86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95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76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DDB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C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5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9787514709308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04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新中国发展面对：面理论热点面对面（2023年教育部推荐）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8F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48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D619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E0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EA0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7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6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9787010219783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28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国家安全知识百问</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F7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55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D63144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69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DA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2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C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9787559113856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82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不可思议的动物图鉴</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63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8B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Q95-49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DA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10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8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F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9787514709858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1A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中国制度面对面（2023年教育部推荐）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EF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06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D621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FE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EB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2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0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9787114157257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81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漂漂漂水上：小学生防溺水知识宝典</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12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人民交通</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16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G624.103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3A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F9C9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D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A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9787536963856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A9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骨头迷宫奇遇记：运动系统</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38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54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G804-49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2A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E4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8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A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9787570116515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1B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爱的川流不息</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D9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F0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D6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CC26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3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1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9787312043741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03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饮食生活:舌尖的创造（2023年教育部推荐）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0B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E3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TS971.202-49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04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254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2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7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9787531582465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14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米仓山下的小瓦房</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37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69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5B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61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B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F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9787540493936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5A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元帅的女儿</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C8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70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DE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8A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4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B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9787312049606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98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创意剪纸</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2F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3C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G624.753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21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3F8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8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6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9787570711109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A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沐阳上学记.2：吃数字的数学狂人</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D7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6B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I287.45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65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6BD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D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1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9787531050254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28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永远的道德丰碑:共产主义的凯歌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4D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25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J228.4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71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B10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8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9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9787558911552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A5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做那面旗帜的风：庆祝建党百年主题童诗集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F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3F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99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EA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0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D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9787520210362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83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科学家给孩子的12封信：探秘地球之巅</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C1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中国大百科全书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46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N816.6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70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1B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9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D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9787515223209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EF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小神农养成记（三）(2023年教育部推荐）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96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中医古籍</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72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G624.93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D6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AE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E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9787515223193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CE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“课堂上的中医药知识”拓展阅读丛书: 小神农养成记（二）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8D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中医古籍</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82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G624.93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9F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62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0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9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9787515223186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3C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“课堂上的中医药知识”拓展阅读丛书 ：小神农养成记.一</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6C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中医古籍</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8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G624.93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F2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E96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6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5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9787558186288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D8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中医故事荟萃</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41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F5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R2-49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50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330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F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9787551728201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D5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诗词启蒙</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32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72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I207.2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D2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1FA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F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35D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9787544874328</w:t>
            </w:r>
          </w:p>
        </w:tc>
        <w:tc>
          <w:tcPr>
            <w:tcW w:w="4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6B87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九章算术少儿彩绘版</w:t>
            </w:r>
          </w:p>
        </w:tc>
        <w:tc>
          <w:tcPr>
            <w:tcW w:w="34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D0DC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7EE6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2B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84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1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50E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9787302637127</w:t>
            </w:r>
          </w:p>
        </w:tc>
        <w:tc>
          <w:tcPr>
            <w:tcW w:w="4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6512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图解人工智能</w:t>
            </w:r>
          </w:p>
        </w:tc>
        <w:tc>
          <w:tcPr>
            <w:tcW w:w="34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3D23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清华大学出版社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1405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E1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1F2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E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E60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9787302666509</w:t>
            </w:r>
          </w:p>
        </w:tc>
        <w:tc>
          <w:tcPr>
            <w:tcW w:w="45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65DB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深入浅出人工智能</w:t>
            </w:r>
          </w:p>
        </w:tc>
        <w:tc>
          <w:tcPr>
            <w:tcW w:w="340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AFA5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清华大学出版社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8867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3F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A5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8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D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9787531930709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C5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安武林阶梯童话飞天老鼠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ED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黑龙江少年儿童出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7B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D9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D052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D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1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9787531929451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5B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感动一个国家的人物第1辑1</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67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黑龙江少年儿童出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C7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02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B61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7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4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9787531929468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18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感动一个国家的人物第1辑2</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4C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黑龙江少年儿童出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D5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7F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4973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9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0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9787531929475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46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感动一个国家的人物第1辑3</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6F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黑龙江少年儿童出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6B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AB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75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7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F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9787531929482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07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感动一个国家的人物第1辑4</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9C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黑龙江少年儿童出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E1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81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CFC8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B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F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9787539282008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85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学生悦读文库爱让我们瞬间长大</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A2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98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F2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657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7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4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9787539282022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B3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学生悦读文库跟着梦想找春天</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16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83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B6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57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D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6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9787539281995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34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学生悦读文库每天进步一点点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E1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6D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9A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6F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D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B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9787539282206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A1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学生悦读文库每一颗流星都能拥抱蓝天</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6B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BA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44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8E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2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9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9787539282107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09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学生悦读文库我们一直都在行走中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32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47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E8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31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8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2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9787539282053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DD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学生悦读文库携一缕阳光奔跑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D7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22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BF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C8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9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B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9787539282121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FF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学生悦读文库欣赏别人才能超越自己</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59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0B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C4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19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9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9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9787533467661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DE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鹿鸣书系：希利尔讲世界史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A3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E8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16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98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3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F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9787533468989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78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鹿鸣书系：希利尔讲世界地理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45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6D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65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C70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F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4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9787533467654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8D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鹿鸣书系：希利尔讲艺术史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45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D0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J艺术</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40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6FC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7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6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9787533467494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2D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梦山书系：给小学数学教师的46条建议</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E0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8F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C0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C4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3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1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9787533467838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E2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梦山书系：片段教学实战训练教程（小学语文卷）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E5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CC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D7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79C4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5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8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9787533471293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0F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梦山书系：优质中小学是什么样的——一位教育学教授的新西兰之旅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2C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33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22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52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C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D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9787533466114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47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新教育文库·领读者系列：读书，多么好的一件事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34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2C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75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D7F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1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9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9787564917456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F2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追梦的足迹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E2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24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F0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44A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0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D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9787564915834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D0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发现孩子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31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11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21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C9A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1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2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9787564921873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21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师道三十六计——怎样做一名出色的教师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17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6D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CB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F49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1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A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9787564915698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08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童言稚语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4A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C9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H.语言，文字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EE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02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E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8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9787564915476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A7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教学方法导论</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8D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49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A0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78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6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6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9787564915452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18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教育法规概论</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CC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29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D政治法律</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5D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E3E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B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9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9787564915469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CD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学生与团队管理概论</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C3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5A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92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A824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3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F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9787535198709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5D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校园舞台：校园曲艺</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F2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27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48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8DF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8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9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9787535198679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C2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校园舞台：校园相声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6E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97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75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0F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2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7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9787539276458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3B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中国人的逻辑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3C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56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60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85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9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9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9787539276502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63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汉语春秋：中国人的思维软件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6F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A0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A7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87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3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F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9787539275680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71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中国教育与世界的距离</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B0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11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02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C6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7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C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9787539267579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6A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学生悦读文库：地名故事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69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CD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40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868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7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B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9787539267517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8D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学生悦读文库：帝王故事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17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6D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DF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D7E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2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1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9787539267562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1B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学生悦读文库：对联故事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AF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BC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49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350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0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7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9787539267494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54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学生悦读文库：神话故事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69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24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4A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A2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6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4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9787539267555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EE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学生悦读文库：文臣故事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51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C8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3F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8C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0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7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9787539267548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F0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学生悦读文库：武将故事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13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AF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38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29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9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5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9787539267586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7C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学生悦读文库：戏曲故事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28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94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6C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82B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2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3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9787538298703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48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爱的呼唤——传统文化中的育儿处世之道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4E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97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66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FF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D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1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9787531563785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63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西班牙大奖儿童小说：许愿池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2C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辽宁少年儿童出版社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8E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14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22A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A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E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9787532889105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D3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小飞侠彼得·潘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91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16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D7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92D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C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5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9787532892310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3A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国王的奔跑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01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99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F1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76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3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7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9787532892297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CE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会忧伤的树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11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BF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FD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03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E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9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9787532892327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DA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恐龙归来</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F6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9F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86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F83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E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3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9787532892341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42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露珠小孩</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C8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ED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4E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AFB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F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5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9787532892303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32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美好的桑树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BA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7E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C4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DF1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0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F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9787532892334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0A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我想养只狗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40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80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A8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B14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0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6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9787532892273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A4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月牙泉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47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E7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F0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6D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6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C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9787532891108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E0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天上人间：载人航天与人类社会</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90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6D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V.航空航天</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1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F0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B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9787541746482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46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科幻巨匠凡尔纳经典名篇：神秘岛</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03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2A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C4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38B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0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9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9787541749803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59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中国微童话名家精选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42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56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1C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FA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3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8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9787541754937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79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五星红旗迎风飘扬：太空作战——军事卫星</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45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09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CF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BF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D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8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9787541755354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8E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熊武士回归荒野二部曲之（1）：暗影之岛</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9D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54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D3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D0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F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9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9787541755347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13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熊武士回归荒野二部曲之（2）：消融之海</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4E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BC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8E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967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C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5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9787541755361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EB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熊武士回归荒野二部曲之（3）：迷失之河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2F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5E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70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1B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C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B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9787564517465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C3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历史文化密码：揭开古文明未解之谜</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9F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29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4A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4529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D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F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9787564517533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1A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历史文化密码：揭开历史名胜之谜</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8A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F4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E7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D7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F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B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9787564517557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38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历史文化密码：揭开世界文化之谜</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04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43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3F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76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2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2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9787564517519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C9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历史下午茶：汉唐风云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59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77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37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44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8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3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9787564509262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86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历史下午茶：明清气象</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BF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F5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D0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B0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3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2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9787564517755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2D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历史下午茶：宋元往事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ED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DD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14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6C1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8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A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9787564518349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ED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励志四重奏：别让新奇的念头溜走——告诉青少年如何培养创新思维</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2A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1F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49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83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2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4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9787564518332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0C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励志四重奏：风雨之后见彩虹——告诉青少年如何面对挫折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B8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02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9A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662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3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E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9787564518363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DF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励志四重奏：谁偷走了你的快乐——告诉青少年如何拥有健康心理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5C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F7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D8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81B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8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A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9787564517526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27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身边的科学：人体的奥秘·解密催眠术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92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F4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B.哲学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04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266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C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D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9787564517793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85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身边的科学：人体的奥秘·性别的故事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03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DB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32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13F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2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9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9787564517472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C8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小豆豆国学密码：遨游词语世界——词语密码全知道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5C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15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1D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99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1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2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9787564517502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2A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小豆豆国学密码：感悟名句智慧——名句密码全知道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CE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06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7F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DF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8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3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9787564517786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77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小豆豆国学密码：玩转汉字魔方——汉字密码全知道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61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2F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7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829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8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8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9787564517809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1C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悬疑故事盛宴：最风靡的福尔摩斯探案故事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98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94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B7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38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7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6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9787564517816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03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悬疑故事盛宴：最怪诞的经典谜案故事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47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69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E9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8BD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D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C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9787564517823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09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悬疑故事盛宴：最好看的经典侦探故事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81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83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A4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A41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0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5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9787564517830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03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悬疑故事盛宴：最经典的爱伦·坡侦探故事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75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8D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14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FE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E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8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9787564509217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0A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悬疑故事盛宴：最鲜为人知的狄更斯谜案故事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DE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39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87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64C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3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2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9787564521349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F7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正能量美文馆：你若淡定，芳香自来</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9C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64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40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D3F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D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9787564521370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68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正能量美文馆：天亮，是因为你的脚步</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3F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44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AE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79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7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F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9787564521394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9F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正能量美文馆：云要跳舞，我要歌唱</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64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D0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62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C3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F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C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9787564521417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ED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正能量美文馆：走自己的路，让西瓜去说吧</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77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31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95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31E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F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2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9787564513498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43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中国历代大家族：骑猎红尘中——两晋南北朝名门往事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57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BF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BF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5A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1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B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9787564517700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5F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中国历代大家族：千秋家国梦——先秦时代的诸侯们</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A8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9A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FB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21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C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A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9787564517717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C2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中国历代大家族：千万岁富贵——汉魏名门往事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EC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DF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96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09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9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2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9787564517762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C0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中国历代大家族：隋唐五代名门往事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03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86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0F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7B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5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3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9787564517779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46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中国历代大家族：元帝国风云家族</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B8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09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K.历史.地理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23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49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7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6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9787564527150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28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中华经典教育智慧丛书：跟孔子学智慧</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EA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45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B.哲学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0C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28A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B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A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9787564527143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1B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中华经典教育智慧丛书：跟老子学教育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A8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02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EF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1EDC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0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9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9787533478759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30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不做旁观者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FC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3B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75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DA5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C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B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9787533477844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72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丁有宽语文教学艺术研究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D0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1F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5B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1ED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1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1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9787533477592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E0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教学主张与名师成长</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C5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4B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41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4EA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D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9787533476441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20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让孩子爱上音乐课</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43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F2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38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D1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7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8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9787533478605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B8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斯霞语文教学艺术研究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59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78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B2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A1D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7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9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9787533471958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B6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小学创新作文课30讲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D9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3F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8F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86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4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6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9787533475659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46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小学生情商团体辅导</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AE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61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BD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45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E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9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9787533478797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AA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小学数学热点问题指津</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58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1B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98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B7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2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5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9787533475239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BA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小学语文名篇朗读要诀</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2C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DA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53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1D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A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F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9787533474690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DD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新入职班主任专业成长百宝箱</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FD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C9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59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6A9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1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6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9787533476151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40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寻变：与域外教育面对面</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1F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E1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11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F07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4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3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9787533480486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E2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于永正语文教学艺术研究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21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36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33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23F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2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7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9787533476656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14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与讲台同在</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2B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50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70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CA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5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9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9787533478223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30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袁瑢语文教学艺术研究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36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A4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FF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404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E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C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9787533478643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F6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中小学戏剧排演指导</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E1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20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3F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C3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C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7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9787570502417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2A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冰心儿童文学奖新锐作家典藏馆：梦里梦外</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77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FF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5E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7D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F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C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9787570502424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CA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冰心儿童文学奖新锐作家典藏馆：骑自行车的青蛙</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28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C1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27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F48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7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9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9787570502431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4A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冰心儿童文学奖新锐作家典藏馆：上发条的橙子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3A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7E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CD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3ED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E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7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9787570502448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97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冰心儿童文学奖新锐作家典藏馆：时光邮局</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6E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F1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34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5C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D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B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9787570502455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F0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冰心儿童文学奖新锐作家典藏馆：我看见一只老虎</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C0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CC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07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53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8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0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9787570502479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0A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冰心儿童文学奖新锐作家典藏馆：一个罐子开了花</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7D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19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10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00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3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0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9787570502486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FC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冰心儿童文学奖新锐作家典藏馆：永不坠落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3C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12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72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85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F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F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9787539290508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97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悦读文库：不妨做晚成熟的果子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EC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1E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FA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58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2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8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9787539294759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4A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悦读文库：不要因为没有阳光，便拒绝走进春天</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48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C6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EC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07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A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7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9787539292069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F7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悦读文库：点亮自己的心灯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B6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08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2C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C06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3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A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9787539294797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FD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悦读文库：每一个能坚持下来的人都是赢家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E9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2C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D8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966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A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7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9787539274218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6B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悦读文库：你相信梦想，梦想就会相信你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12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E1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50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BE4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A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D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9787539292052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6F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悦读文库：认识自己，点亮精彩</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09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50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68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F10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F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1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9787539290799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6F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悦读文库：任性的世界，你要用眼光洞见未来</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6D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3D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F1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83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B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9787539292328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5C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悦读文库：如花的青春，如歌的爱</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F8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C0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B0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059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1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7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9787539294766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D6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悦读文库：谁的少年，会没有叛逆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B2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03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DC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CA7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5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E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9787539294803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F9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悦读文库：相信奇迹的人，本身就是个奇迹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C5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E9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26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26A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2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B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9787539292205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17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悦读文库：心灵的一米阳光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EE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F5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F5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7C1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6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F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9787539293158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56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悦读文库：心有多远，路有多长</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A5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7C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05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3EA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0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5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9787539290782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B6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悦读文库：心中每天开出一朵花</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A7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10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63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79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A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8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9787539290881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EE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悦读文库：幸福是灵魂的香味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CA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EF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C5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75D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5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7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9787539294834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A9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悦读文库：阳光轻抚，梦想萌芽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93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CB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8E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3E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2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C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9787539292670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5B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悦读文库：因为有爱，生命充满阳光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6D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53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89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453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3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9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9787548030775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74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百家规-古训诫子话家风</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6A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江西美术出版社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F7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78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78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0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9787548060420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BA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新时代新梦想--青少年爱国教育读本</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72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江西美术出版社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06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E4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55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9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0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9787554918265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E1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对联知识讲座</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85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FC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8D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21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3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9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9787554919941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9C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中小学生语文素养文库:外国小说精品鉴赏</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49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E9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C1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F3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0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0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9787554919965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63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中小学生语文素养文库:中国现当代散文精品鉴赏  </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A5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68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DC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608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6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A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9787565222535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6A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国学掌上诵读本 千家诗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43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5B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A7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138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9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E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9787565222436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A3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国学掌上诵读本 幼学琼林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DE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E9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3A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9E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C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F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9787532894697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6D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神奇钢笔水1（米吉卡作品系列）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45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F6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BC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70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9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3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9787532894703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54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神奇钢笔水2（米吉卡作品系列）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AB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11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B6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87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F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B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9787532895830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CF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乌龟快跑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12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A6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38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48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3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9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9787532891962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45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打开心灵的密码</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FD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8F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C3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066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1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D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9787532891931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4E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大脑越用越聪明</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9C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29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D2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499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C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0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9787532891948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67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什么怎么为什么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2F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85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C3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B41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8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B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9787532891986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D4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中国地理简单学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15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7F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2A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E7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C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B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9787532891979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0A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中国历史简单学（上中下）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95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F2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74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434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A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2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9787532891955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4A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神秘莫测大自然（上、下）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FC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0D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AC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34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4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2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9787570101955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F9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春天住在我的村庄</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3E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DF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2D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2C8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0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0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9787532895540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E5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咬来咬去的小老鼠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E9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F1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BF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D4B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4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D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9787532895571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CC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一弯一弯的小虫</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4C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71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33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A1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9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3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9787532895564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73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带月亮的房子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9E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EB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B5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2C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9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5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9787532895557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8C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晚安的吻在路上</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0F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16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67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5C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C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3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9787532895472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E4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情感教育最有效：亲情感恩故事与启迪</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C6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E6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26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2AA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8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F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9787532895489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BA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成功决定于习惯：良好习惯故事与启迪</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23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E2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FC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60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1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3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9787532895465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CC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相信你是最棒的：励志成才故事与启迪</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27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D2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04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1D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A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C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9787532895533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4B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说话表达有技巧：锻炼口才故事与启迪</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58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72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F5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D82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0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3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9787532895502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78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一生要有好心态：心理成长故事与启迪</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C6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CC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15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A0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5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F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9787532895519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C0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危急时刻会逃生：危险自救故事与启迪</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B1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D6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5F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D1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F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6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9787544085656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A8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36节电影课养成好习惯——新教育“每月一事”电影课项目用书</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1D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B9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37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F5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2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2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9787544093200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45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教育行者的坚持</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48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7C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9D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CD0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A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8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9787544097574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F8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千家诗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26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04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13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46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7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7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9787544097604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ED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三字经·千字文·弟子规</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D9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DA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DC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6D8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0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7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9787544090971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A6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新教育的古诗课</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D8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A1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3B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372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F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9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9787544082822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55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一生读书计划*艺术书架（贰）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D8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D0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14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18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6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2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9787544082815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37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一生读书计划*艺术书架（壹）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12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F9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55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DFCC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B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E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9787544082716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67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一生读书计划·传记书架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74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6D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8C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6E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4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4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9787544082693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D8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一生读书计划·大众书架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BA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8F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98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ED3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F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F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9787544082761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50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一生读书计划·法律书架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C3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D2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75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AF7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B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F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9787544082730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84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一生读书计划·国学书架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4D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69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91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BD3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0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8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9787544082723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5F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一生读书计划·经济书架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7A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03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E3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9F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2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2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9787544082792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85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一生读书计划·军事与战争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02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01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58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1D3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4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5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9787544082747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FE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一生读书计划·历史书架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9D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3E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CA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426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1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B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9787544093101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D7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一生读书计划·文学书架（贰）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90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A7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22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76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1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0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9787544082754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FF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一生读书计划·文学书架（壹）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F4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29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EC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892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C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2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9787544082648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69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一生读书计划·小学生书架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10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DA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0C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0D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B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D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9787544082709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C6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一生读书计划·哲学书架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D5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3E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0D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E6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0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E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9787544082785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FA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一生读书计划·自然科学书架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A9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F2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D2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2C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E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2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9787544087452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D9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中国人阅读书目六·中国中小学教师基础阅读书目·导赏手册</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0B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FB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FC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B2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0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B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9787544087469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B4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中国人阅读书目七·中国父母基础阅读书目·导赏手册</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0A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DC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A0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7D7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1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A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9787544090780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52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语文：在思与诗之间</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66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1A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C9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CD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D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4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9787544090483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B7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语文教学十大创新课型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42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82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B6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737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4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A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9787544096904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5B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名将传奇</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87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9F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C0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79D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5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9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9787565630712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82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班主任还可以这样当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8F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50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BB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E47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F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7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9787565636639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18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聚焦核心素养 细品精彩课堂</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DB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77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04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2EF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C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B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9787565631788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11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数学思想与小学数学课堂教学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3A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CD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08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A4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9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B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9787565632853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AC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素质养成 能力塑造——教学活动实践研究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B2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05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1A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BA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F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3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9787565632365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8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我与学生同写作</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03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02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B1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E0D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3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6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9787565632310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33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向学问道——我的历史教学探究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C6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28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9D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99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7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7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9787565630163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36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小学品德与生活(社会)课堂教学学习指导技能操作与实践</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FC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AF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C3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0C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2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F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9787565643347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4F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小学语文对话课微格教学设计</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E7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DD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42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10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6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1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9787565630859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B5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小学阅读教学的随意 命意 执意</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E9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0F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D9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36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2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0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9787565632846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F8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心理健康教育视域下的校园心理生态环境建设</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13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CC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E1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25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D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8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9787565636776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D7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以匠心教语文</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76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27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C5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AF4F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0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B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9787565631818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43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语文教学的感悟、探索和实践</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3D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88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ED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CEB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4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3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9787565629457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34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中小学特级教师专著 语文阅读教学三步曲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DE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8F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B4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4C3C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1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2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9787565633539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4E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足浅深行——一个语文教师专业成长路径</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FE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3B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D9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551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B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F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9787565632884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1B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奥斯卡经典文库—双城记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3B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4D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08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89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7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3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9787541766503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A1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动物，你好：虫虫，你好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16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23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B2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67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0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6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9787541766527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AB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动物，你好：猛兽，你好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77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F8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C4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1E2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D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D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9787541766534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46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动物，你好：小鸟，你好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7F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E5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4D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C2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4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6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9787541766541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2E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动物，你好：鱼儿，你好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6A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A2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53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C93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A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3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9787541761072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2F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名家悦读: 打补丁的飞碟</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52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9E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F5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B1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4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7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9787541760990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DE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名家悦读: 镜子里的公主</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F9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1E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AA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12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6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C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9787541761041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C8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名家悦读: 老鼠还是要搬家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9D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06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62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66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4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1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9787541761027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CC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名家悦读: 少年探险队勇闯野人谷</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7D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BA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7C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10A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F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A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9787541760983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43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名家悦读: 时间都去哪儿了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46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D3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4B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EA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3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3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9787541761065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2A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名家悦读: 收集声音的树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67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F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1B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B81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A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7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9787541761003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54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名家悦读: 屋顶上的月光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5F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2B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73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7A2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E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1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9787541761058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4B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名家悦读：月光如泪</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EE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07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62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3F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0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A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9787541760013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9C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中国味童话故事·叶限姑娘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F1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E7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50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CA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0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9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9787541760020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D8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中国味童话故事·月亮娃娃</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0F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CA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90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8C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F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A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9787541764158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5B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金奖童话书系：阿笨猫和巴拉巴</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7D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29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EE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F4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9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1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9787541764165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0F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金奖童话书系：阿笨猫和发明家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DF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04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27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7B9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2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B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9787541764172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36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金奖童话书系：阿笨猫和外星小贩</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D5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48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5A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6DA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E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D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9787541764073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6B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金奖童话书系：毒蜘蛛之死</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88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3D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2D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0CA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9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2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9787541764196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32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金奖童话书系：翻跟头的小木偶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5A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0F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FF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204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B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7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9787541764202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DD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金奖童话书系：会唱歌的画像</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FB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15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8E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C9C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7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9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9787541764141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D0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金奖童话书系：狼蝙蝠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31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EF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00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E3F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D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6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9787541763182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A7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金奖童话书系：妮妮画猴儿</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3B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39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13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D8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6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0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9787541764219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1B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金奖童话书系：神笔马良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49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E9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38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15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7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B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9787541764110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05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金奖童话书系：小狗的小房子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36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77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42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86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4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B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9787533480530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B3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西顿动物故事选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62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B8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F6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87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B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4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9787564533441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AF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帮你读懂古诗词</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19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56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　</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AE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9A5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3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C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9787564536725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92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传奇·每天送你一片菩提叶</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19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95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8C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C9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9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0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9787564536732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F5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风尚·为了不被梦想纠缠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02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B8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71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612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9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F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9787564536749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90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古韵·灯影下的篆书</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00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43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BD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84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C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F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9787564536695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C1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故乡·牵着老牛去散步</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B1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C5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67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791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A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1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9787564536640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5D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暖爱·通往梦城的火车</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62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D3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B2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3511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8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5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9787564536657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FB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涉世·长途跋涉的苹果</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D4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30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4F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1E9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7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4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9787564540753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4A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爱的教育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C7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68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28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0F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3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F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9787564540760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30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安妮日记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D9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C0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7E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65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6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3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9787564540784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1D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巴黎圣母院</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02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ED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92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AC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E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2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9787564540807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F3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悲惨世界</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9A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B2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D5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F5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1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4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9787564540852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BB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格列佛游记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81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26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F9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80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6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0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9787564540869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06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海底两万里</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45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5F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E8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DF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B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F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9787564540876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A9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红与黑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6B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9B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24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9DC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9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E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9787564540890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06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基督山伯爵</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42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2D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BF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788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C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5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9787564540913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5E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假如给我三天光明</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2D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6A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4A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D4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F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5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9787564541033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97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简爱</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20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82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8D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7B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E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5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9787564540920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C7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96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EA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50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38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3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5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9787564540968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33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木偶奇遇记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7E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5D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23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7DE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4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9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9787564540975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DD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汤姆·索亚历险记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91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C5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92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0B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A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D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9787564540999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9E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童年</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AF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46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12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BD0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4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D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9787564541019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F3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羊脂球</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1E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62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1E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F8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D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3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9787564541026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C5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伊索寓言</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54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A8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ED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ECD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2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D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9787564552978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FF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巴金精品散文集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12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D9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23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0AD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2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F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9787564552985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77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冰心精品散文集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1D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89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F5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FD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E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1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9787564552992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A4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老舍精品散文集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E3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80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4C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2CF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1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8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9787564553005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A8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林海音精品散文集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CE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5A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EC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CC5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C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9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9787564553012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0D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林徽因精品散文集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00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50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9F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22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2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F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9787564553029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E7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鲁迅精品散文集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69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C5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23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DBA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D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9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9787564553036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BC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三毛精品散文集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FD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5A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80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CE5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2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7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9787564553043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95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沈从文精品散文集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34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F6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CA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DF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3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9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9787564553050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28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泰戈尔精品散文集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90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3E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34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64C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F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A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9787564553074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EE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萧红精品散文集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2F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07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60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BC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5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9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9787564553081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B0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徐志摩精品散文集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4A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19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01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0196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2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D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9787564553104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D8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张爱玲精品散文集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E8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19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93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A9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A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A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9787564553067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BF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朱自清精品散文集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18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EF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52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479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2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5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9787540357887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80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“小学部编指定阅读书系”：小英雄雨来</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72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28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83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284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0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3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9787540354022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9D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“小学部编指定阅读书系”：山海经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30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BD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A8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C20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F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9787540357177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77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“小学部编指定阅读书系”：世界神话故事与传说</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60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A2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5C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63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4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6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9787540345587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77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“小学部编指定阅读书系”：爷爷的爷爷哪里来</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A6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EB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D0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EA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4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5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9787540359911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00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“小学部编指定阅读书系”：地球的故事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17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90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30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BB7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5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8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9787540351311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9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“小学部编指定阅读书系”：小鲤鱼跳龙门</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2C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A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E8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3F3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9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A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9787540351359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12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“小学部编指定阅读书系”：孤独的小螃蟹</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EF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35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E4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7B9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2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9787540351304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EF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“小学部编指定阅读书系”：一只想飞的猫</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7F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A1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23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F1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7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7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9787540351335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F4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“小学部编指定阅读书系”：“歪脑袋”木头桩</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8B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A3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3F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376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6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7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9787551721776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EF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基于学科核心素养的信息技术教学实践研究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5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68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15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94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F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D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9787215116412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4E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时代楷模经典回放</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0A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30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47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CC7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F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0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9787511047328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83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沈石溪动物小说双语系列：母熊大白掌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30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74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0A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1D3B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4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2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9787511047359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B3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沈石溪动物小说双语系列：再被狐狸骗一次</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EA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9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48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C9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5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F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9787511047373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C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沈石溪动物小说双语系列：斑羚飞渡</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9D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0C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DC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9D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C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C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9787511047380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72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沈石溪动物小说双语系列：第七条猎狗</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C4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3B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71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F8E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3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A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9787511047397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78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沈石溪动物小说双语系列：狼妻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AD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2B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55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3CE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8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6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9787511047403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8D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沈石溪动物小说双语系列：血染的王冠</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D9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98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38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CDB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B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7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9787511047410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DB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沈石溪动物小说双语系列：血眼熊</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27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2B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15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A4F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B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E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9787511047335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E1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沈石溪动物小说双语系列：野猪王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6D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14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EF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E54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F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C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9787511047342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76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沈石溪动物小说双语系列：板子猴</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EA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CF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99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3D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8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8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9787554553794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A7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综合实践活动课程的新时代建构：《中小学综合实践活动课程指导纲要》解读——44个问答</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B1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4B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9D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249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D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8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9787554555408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D1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综合实践活动课程的新时代建构：综合实践活动课程的国际视野</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8B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EF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4C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3D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2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4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9787554555491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7E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综合实践活动课程的新时代建构：社会服务与职业体验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76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4E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75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9C2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4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B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9787554558171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3A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阜平西大道—红色历史纪实</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1A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C3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56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55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F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3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9787554554944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3A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自然保护区探险系列：给猴王照相</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FC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48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0D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28F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4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6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9787554554951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83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自然保护区探险系列：野驴仪仗队</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B5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65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DA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BEA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1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2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9787554554968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32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自然保护区探险系列：三次水中逃生</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31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6F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CB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75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D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A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9787554554975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2D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自然保护区探险系列：长颈子 长鼻子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FC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2B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D9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8D0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3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D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9787570603084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84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新昆虫记：寻蚁记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E2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9F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81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727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5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0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9787554923160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79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中国榜样丛书:一诺千金讲诚信——当代中国二十四诚</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07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AC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D4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2E2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0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5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9787554923177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02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中国榜样丛书:坚守平凡成大业——当代中国二十四敬</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96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4F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B3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38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6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7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9787554923146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51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中国榜样丛书:用爱心温暖世界——当代中国二十四仁</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E3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31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27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EEE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1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1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9787554923153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8F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中国榜样丛书:危急时刻挺身而出——当代中国二十四义</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07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7A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8E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01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A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4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9787554923184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23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中国榜样丛书:赤子之心报春晖——当代中国二十四孝</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45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65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83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EF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D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9787554923139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DE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中华名联——名胜追踪（政治、军事）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FE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B0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DC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67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2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2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9787554923115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50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中华名联——名胜追踪（文化、宗教）</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A3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62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CD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474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1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5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9787565229220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6E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垃圾分类教育读本（供12年级使用）</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93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B8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9F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B20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4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1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9787565227431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32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沿铁路行走一公里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29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1F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B4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B2C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1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F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9787565227479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C8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少年诗篇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08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A6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35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6EE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5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4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9787565227547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F1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幸福就在我们身后</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D1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85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F0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6A0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F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0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9787565226540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78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“向阳花”原创儿童文学：鸿雁沙湖（彩色版）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63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55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0C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57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7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D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9787565226489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0F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“向阳花”原创儿童文学：麦子青 麦子黄（彩色版）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73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D7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03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4D6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C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F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9787565229077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2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“向阳花”原创儿童文学：如果你想当一只月亮（彩色版）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59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9C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40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27C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1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E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9787565228865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B9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“向阳花”原创儿童文学：大雷小雨（彩色版）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A9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E9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AB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A02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E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B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9787532897650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56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安武林作品：睡不着的小家伙们</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40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1F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90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73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9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D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9787532897667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E2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安武林作品：长在树上的皮球</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35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59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AD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2D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A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0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9787532897674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DC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安武林作品：西拉米的歌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F2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52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03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B69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D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F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9787532897537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8E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安武林作品：数星星的孩子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89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EB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B2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F8C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D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7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9787532897520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85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安武林作品：爱的另一个名字</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CA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15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BD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BC2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2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B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9787532897490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10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安武林作品：一院子的灯火</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9C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3E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1A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30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E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1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9787532897513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25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安武林作品：星星的秋千</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B5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B5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6D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01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7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2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9787532897506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BC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安武林作品：熊爸爸的愿望树</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DA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BC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FD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453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8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7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9787532897476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5C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安武林作品：千纸鹤</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B4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14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24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5A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6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E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9787570104932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28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飞吧，黑居易</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84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FE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9F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DA2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C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C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9787570104079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A2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古灵精怪的小樱子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F1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B5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79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7C1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7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4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9787570104093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B5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长不大的小樱子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4C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1A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84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8A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5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2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9787570104086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3A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刚上学的小樱子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86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AF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96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A647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2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9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9787570104949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98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山有扶苏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D4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8F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33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A9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0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4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9787570108695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9A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小木耳和忙碌婆婆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FF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A6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99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96B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6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C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9787570108701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F7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小木耳和盗梦大王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CA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C7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9F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D62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6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9787570108718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47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小木耳和微笑的信</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96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C5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58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8D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D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C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9787570108725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63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小木耳和旋转木马</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03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69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3D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66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9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B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9787570108732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CF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小木耳和打喷嚏书</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06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19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46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77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9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A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9787570108749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E9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小木耳和幸福小猪</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ED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17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E8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1F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2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0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9787570108756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4B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小木耳和雾中男孩</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93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5E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98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C0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8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B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9787570309689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85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5715</wp:posOffset>
                  </wp:positionH>
                  <wp:positionV relativeFrom="paragraph">
                    <wp:posOffset>0</wp:posOffset>
                  </wp:positionV>
                  <wp:extent cx="152400" cy="179070"/>
                  <wp:effectExtent l="0" t="0" r="0" b="0"/>
                  <wp:wrapNone/>
                  <wp:docPr id="48" name="Text_Box_526_SpCnt_4"/>
                  <wp:cNvGraphicFramePr/>
                  <a:graphic xmlns:a="http://schemas.openxmlformats.org/drawingml/2006/main">
                    <a:graphicData uri="http://schemas.openxmlformats.org/drawingml/2006/picture">
                      <pic:pic xmlns:pic="http://schemas.openxmlformats.org/drawingml/2006/picture">
                        <pic:nvPicPr>
                          <pic:cNvPr id="48" name="Text_Box_526_SpCnt_4"/>
                          <pic:cNvPicPr/>
                        </pic:nvPicPr>
                        <pic:blipFill>
                          <a:blip r:embed="rId12"/>
                          <a:stretch>
                            <a:fillRect/>
                          </a:stretch>
                        </pic:blipFill>
                        <pic:spPr>
                          <a:xfrm>
                            <a:off x="0" y="0"/>
                            <a:ext cx="152400" cy="1790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“你的全世界来了”科普阅读书系：文字来了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D8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E3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H语言、文字</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FC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A5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0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8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9787570305728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FF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“绿宝瓶”科普系列丛书（环保卷）：变色的河流</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04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0D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X环境科学、安全科学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FA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45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F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2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9787570305759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B7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“绿宝瓶”科普系列丛书（环保卷）：浪费的宝贝</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59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40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X环境科学、安全科学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0E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91D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9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7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9787570305735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09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“绿宝瓶”科普系列丛书（环保卷）：无形的污染</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AD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2E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X环境科学、安全科学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51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F8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E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5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9787570305742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25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5715</wp:posOffset>
                  </wp:positionH>
                  <wp:positionV relativeFrom="paragraph">
                    <wp:posOffset>0</wp:posOffset>
                  </wp:positionV>
                  <wp:extent cx="152400" cy="179070"/>
                  <wp:effectExtent l="0" t="0" r="0" b="0"/>
                  <wp:wrapNone/>
                  <wp:docPr id="49" name="Text_Box_526_SpCnt_5"/>
                  <wp:cNvGraphicFramePr/>
                  <a:graphic xmlns:a="http://schemas.openxmlformats.org/drawingml/2006/main">
                    <a:graphicData uri="http://schemas.openxmlformats.org/drawingml/2006/picture">
                      <pic:pic xmlns:pic="http://schemas.openxmlformats.org/drawingml/2006/picture">
                        <pic:nvPicPr>
                          <pic:cNvPr id="49" name="Text_Box_526_SpCnt_5"/>
                          <pic:cNvPicPr/>
                        </pic:nvPicPr>
                        <pic:blipFill>
                          <a:blip r:embed="rId12"/>
                          <a:stretch>
                            <a:fillRect/>
                          </a:stretch>
                        </pic:blipFill>
                        <pic:spPr>
                          <a:xfrm>
                            <a:off x="0" y="0"/>
                            <a:ext cx="152400" cy="1790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“绿宝瓶”科普系列丛书（环保卷）：蓝天保卫战</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04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57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X环境科学、安全科学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FB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77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9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9787570309658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CF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“你的全世界来了”科普阅读书系：地球来了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23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56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X环境科学、安全科学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CE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B8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2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7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9787570309641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28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“你的全世界来了”科普阅读书系：植物来了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DB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18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Q生物科学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EA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1FC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E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7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9787570309665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09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“你的全世界来了”科普阅读书系：动物来了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18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99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Q生物科学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C4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743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7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C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9787570309696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CD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“你的全世界来了”科普阅读书系：人类来了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5D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63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Q生物科学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9E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44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0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3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9787570309672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08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“你的全世界来了”科普阅读书系：数字来了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C9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58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O数理科学和化学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C8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4E5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6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E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9787570308750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DC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走进马克思书房：小故事大思政</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C3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65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A马克思主义、毛泽东思想、邓小平理论、“三个代表重要思想”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D2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4B0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C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0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9787544099196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17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天使魔法师——叙事心理沟通故事与态度技巧</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71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AF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G教育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32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B72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8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B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9787570309726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2E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生命知“疫”：生命教育10堂课</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B9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15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G教育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D7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CAF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5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E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9787570309702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E5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守望春天——生命教育10日谈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95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52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G教育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7A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6B4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8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1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9787570305483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71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时代新人说：讲演录</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E1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F8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5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B95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7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1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9787570306039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3E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时代新人说：故事汇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13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E3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A0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DE0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5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F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9787570304349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D0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收藏传奇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27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87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G教育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68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44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B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E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9787544090711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D3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科举传奇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B1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93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D政治法律</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1D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34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0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4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9787570305711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F2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物理传奇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0B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A3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O数理科学和化学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05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25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4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7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9787570305704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C8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玩具传奇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9C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83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TS自然科学总论</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F3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623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2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1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9787570305643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49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发明传奇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04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20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N工业技术</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60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239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1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4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9787570305667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D9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航天传奇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9A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69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V航空航天</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6C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068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2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4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9787570310906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8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鲁滨孙漂流记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2A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58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28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E09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B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4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9787544099288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36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心理小侦探：运动裤上的洞洞</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FD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21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G教育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83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498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8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2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9787565653308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03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芳草法布尔昆虫微剧集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06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F6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71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B7F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0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8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9787565650260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7B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少年儿童组织与思想意识教育概论</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73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D9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7A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6A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7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6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9787565648502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3A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提问技能在小学学科教学中的应用</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A1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A0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10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E2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2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9787564336332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53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汉字的魅力：诗词曲联</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1C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西南交大</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8E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DF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16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7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8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9787564337049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B8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线描之创作：少儿美术学训丛书</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AB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西南交大</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67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87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A0C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3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8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9787550915336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B9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青少年磨砺意志故事书系：每一个人都会犯错</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7A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黄河水利</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12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B.哲学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2B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7A5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E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4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9787537970754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9A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起点科幻丛书：纳米魔幻军团</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ED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CD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FF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45A6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3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4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9787558500411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39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十万个为什么-发明发现（注音版）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55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北方妇女儿童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6F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66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314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6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7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9787558500428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8E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十万个为什么-交通（注音版）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11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北方妇女儿童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82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1A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FF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B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7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9787558500367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D1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十万个为什么-科学（注音版）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C2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北方妇女儿童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07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6A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D14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6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8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9787558500404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14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十万个为什么-恐龙（注音版）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56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北方妇女儿童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60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59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9C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1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2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9787558504723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3B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中国少年儿童百科全书（注音版).人体百科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6B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北方妇女儿童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A2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F1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447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B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7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9787540135058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81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我的眼里你是这样的·霍德绘画日记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0B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11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0E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BA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8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5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9787540135515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FC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我向经典学书法·中小学生描红丛书  柳公权《神策军碑》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A4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89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2D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54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E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8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9787215115019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A5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庄子经典语言</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AC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河南人民</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08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8D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0FF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6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F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9787531567769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E7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(四色注音）世界各国经典童话故事—德国童话</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92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辽宁少儿</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72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9D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3C2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F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6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9787531567714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C8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(四色注音）世界各国经典童话故事—英国童话</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91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辽宁少儿</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77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B7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B6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6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5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9787531567783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40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(四色注音世界各国经典童话故事—俄罗斯童话</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AD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辽宁少儿出版社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BE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99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B3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C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E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9787541486104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FC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(四色)红领巾追寻中国梦 我们爱科学——北极兵戎“来客”</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8D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云南晨光有限责任公司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22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04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249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9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6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9787541486074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DB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(四色)红领巾追寻中国梦 我们爱科学——神奇密码</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CF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云南晨光有限责任公司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1D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F2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2D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A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6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9787541486098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57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(四色)红领巾追寻中国梦 我们爱科学——狮子王国的王位之战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74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云南晨光有限责任公司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52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DA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3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B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9787541486135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79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红领巾追寻中国梦 我们爱科学——倾听外星的呼唤</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E3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云南晨光出版社有限责任公司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77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1A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95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5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9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9787541483042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C6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5715</wp:posOffset>
                  </wp:positionH>
                  <wp:positionV relativeFrom="paragraph">
                    <wp:posOffset>0</wp:posOffset>
                  </wp:positionV>
                  <wp:extent cx="152400" cy="179070"/>
                  <wp:effectExtent l="0" t="0" r="0" b="0"/>
                  <wp:wrapNone/>
                  <wp:docPr id="50" name="Text_Box_526_SpCnt_6"/>
                  <wp:cNvGraphicFramePr/>
                  <a:graphic xmlns:a="http://schemas.openxmlformats.org/drawingml/2006/main">
                    <a:graphicData uri="http://schemas.openxmlformats.org/drawingml/2006/picture">
                      <pic:pic xmlns:pic="http://schemas.openxmlformats.org/drawingml/2006/picture">
                        <pic:nvPicPr>
                          <pic:cNvPr id="50" name="Text_Box_526_SpCnt_6"/>
                          <pic:cNvPicPr/>
                        </pic:nvPicPr>
                        <pic:blipFill>
                          <a:blip r:embed="rId12"/>
                          <a:stretch>
                            <a:fillRect/>
                          </a:stretch>
                        </pic:blipFill>
                        <pic:spPr>
                          <a:xfrm>
                            <a:off x="0" y="0"/>
                            <a:ext cx="152400" cy="1790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盛世中国 原创儿童文学大系 阿笨猫全传 上</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2C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云南晨光有限责任公司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FA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E5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B8D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C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B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9787541483059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34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盛世中国 原创儿童文学大系 阿笨猫全传 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69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云南晨光有限责任公司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25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C7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EA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E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7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9787572500657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66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5715</wp:posOffset>
                  </wp:positionH>
                  <wp:positionV relativeFrom="paragraph">
                    <wp:posOffset>0</wp:posOffset>
                  </wp:positionV>
                  <wp:extent cx="152400" cy="179070"/>
                  <wp:effectExtent l="0" t="0" r="0" b="0"/>
                  <wp:wrapNone/>
                  <wp:docPr id="51" name="Text_Box_526_SpCnt_7"/>
                  <wp:cNvGraphicFramePr/>
                  <a:graphic xmlns:a="http://schemas.openxmlformats.org/drawingml/2006/main">
                    <a:graphicData uri="http://schemas.openxmlformats.org/drawingml/2006/picture">
                      <pic:pic xmlns:pic="http://schemas.openxmlformats.org/drawingml/2006/picture">
                        <pic:nvPicPr>
                          <pic:cNvPr id="51" name="Text_Box_526_SpCnt_7"/>
                          <pic:cNvPicPr/>
                        </pic:nvPicPr>
                        <pic:blipFill>
                          <a:blip r:embed="rId12"/>
                          <a:stretch>
                            <a:fillRect/>
                          </a:stretch>
                        </pic:blipFill>
                        <pic:spPr>
                          <a:xfrm>
                            <a:off x="0" y="0"/>
                            <a:ext cx="152400" cy="1790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好校长重影响</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2D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FD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68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58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5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B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9787537976473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17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（儿童文学）顽童驯师记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5D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D6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A0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1A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5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2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9787537982559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90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3"/>
                <w:lang w:val="en-US" w:eastAsia="zh-CN" w:bidi="ar"/>
              </w:rPr>
              <w:t>草原动物系列：</w:t>
            </w:r>
            <w:r>
              <w:rPr>
                <w:rStyle w:val="83"/>
                <w:lang w:val="en-US" w:eastAsia="zh-CN" w:bidi="ar"/>
              </w:rPr>
              <w:t>苍鹰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57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A7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40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2AD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C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C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9787537982542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45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3"/>
                <w:lang w:val="en-US" w:eastAsia="zh-CN" w:bidi="ar"/>
              </w:rPr>
              <w:t>草原动物系列：</w:t>
            </w:r>
            <w:r>
              <w:rPr>
                <w:rStyle w:val="83"/>
                <w:lang w:val="en-US" w:eastAsia="zh-CN" w:bidi="ar"/>
              </w:rPr>
              <w:t>狼道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C3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0C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69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74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3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D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9787537982566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D5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3"/>
                <w:lang w:val="en-US" w:eastAsia="zh-CN" w:bidi="ar"/>
              </w:rPr>
              <w:t>草原动物系列：</w:t>
            </w:r>
            <w:r>
              <w:rPr>
                <w:rStyle w:val="83"/>
                <w:lang w:val="en-US" w:eastAsia="zh-CN" w:bidi="ar"/>
              </w:rPr>
              <w:t>雄豹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46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04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5E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59F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D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3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9787537981385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68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3"/>
                <w:lang w:val="en-US" w:eastAsia="zh-CN" w:bidi="ar"/>
              </w:rPr>
              <w:t>红梅花儿开</w:t>
            </w:r>
            <w:r>
              <w:rPr>
                <w:rStyle w:val="83"/>
                <w:lang w:val="en-US" w:eastAsia="zh-CN" w:bidi="ar"/>
              </w:rPr>
              <w:t>——江姐</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AA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AF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DD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51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8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F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9787537981378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ED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3"/>
                <w:lang w:val="en-US" w:eastAsia="zh-CN" w:bidi="ar"/>
              </w:rPr>
              <w:t>坚贞不屈的女英雄</w:t>
            </w:r>
            <w:r>
              <w:rPr>
                <w:rStyle w:val="83"/>
                <w:lang w:val="en-US" w:eastAsia="zh-CN" w:bidi="ar"/>
              </w:rPr>
              <w:t>——赵一曼</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A7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09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AC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D97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E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2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9787537983631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42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叫我名字的皮大王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8D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1E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44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28C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B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6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9787537981415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7C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3"/>
                <w:lang w:val="en-US" w:eastAsia="zh-CN" w:bidi="ar"/>
              </w:rPr>
              <w:t>漫漫求索路</w:t>
            </w:r>
            <w:r>
              <w:rPr>
                <w:rStyle w:val="83"/>
                <w:lang w:val="en-US" w:eastAsia="zh-CN" w:bidi="ar"/>
              </w:rPr>
              <w:t>——瞿秋白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91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65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DE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14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7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0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9787537981354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D0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3"/>
                <w:lang w:val="en-US" w:eastAsia="zh-CN" w:bidi="ar"/>
              </w:rPr>
              <w:t>清贫的战士</w:t>
            </w:r>
            <w:r>
              <w:rPr>
                <w:rStyle w:val="83"/>
                <w:lang w:val="en-US" w:eastAsia="zh-CN" w:bidi="ar"/>
              </w:rPr>
              <w:t>——方志敏</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CA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36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76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2EE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2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2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9787537981736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97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3"/>
                <w:lang w:val="en-US" w:eastAsia="zh-CN" w:bidi="ar"/>
              </w:rPr>
              <w:t>无字天书</w:t>
            </w:r>
            <w:r>
              <w:rPr>
                <w:rStyle w:val="83"/>
                <w:lang w:val="en-US" w:eastAsia="zh-CN" w:bidi="ar"/>
              </w:rPr>
              <w:t>——书本之外的文明教化</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48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1E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56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0C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E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C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9787537983648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CD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熊爸爸的故事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46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CF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AF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1D5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D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B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9787537981583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CA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熊赳赳遨游哲学王国（普及本）：春秋战国（上）</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1F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AC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88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DCD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B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F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9787537982627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4D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熊赳赳遨游哲学王国（普及本）：春秋战国（下）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58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9F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79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23B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A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3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9787537981699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61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熊赳赳遨游哲学王国（普及本）：春秋战国（中）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3F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97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34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2AD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7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1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9787537982634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99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熊赳赳遨游哲学王国（普及本）：两汉魏晋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B7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87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C0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E9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D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F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9787537982641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70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3"/>
                <w:lang w:val="en-US" w:eastAsia="zh-CN" w:bidi="ar"/>
              </w:rPr>
              <w:t>熊赳赳遨游哲学王国（普及本）：</w:t>
            </w:r>
            <w:r>
              <w:rPr>
                <w:rStyle w:val="83"/>
                <w:lang w:val="en-US" w:eastAsia="zh-CN" w:bidi="ar"/>
              </w:rPr>
              <w:t>唐宋明清（上）</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FD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29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18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76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3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5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9787537982658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D8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3"/>
                <w:lang w:val="en-US" w:eastAsia="zh-CN" w:bidi="ar"/>
              </w:rPr>
              <w:t>熊赳赳遨游哲学王国（普及本）：</w:t>
            </w:r>
            <w:r>
              <w:rPr>
                <w:rStyle w:val="83"/>
                <w:lang w:val="en-US" w:eastAsia="zh-CN" w:bidi="ar"/>
              </w:rPr>
              <w:t>唐宋明清（下）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81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79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96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F6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B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D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9787537981408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8E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3"/>
                <w:lang w:val="en-US" w:eastAsia="zh-CN" w:bidi="ar"/>
              </w:rPr>
              <w:t>战斗在冰天雪地</w:t>
            </w:r>
            <w:r>
              <w:rPr>
                <w:rStyle w:val="83"/>
                <w:lang w:val="en-US" w:eastAsia="zh-CN" w:bidi="ar"/>
              </w:rPr>
              <w:t>——杨靖宇</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B5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B0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51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DE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8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F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9787550914919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FC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现代科普博览丛书：风雨雷电与气象学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DC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黄河水利出版社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44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9B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AB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6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0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9787562178002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1F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全国优秀学科教案评析：小学数学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D3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56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G文化、科学、教 育、体育</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17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18E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B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A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9787215120716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29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52400" cy="179070"/>
                  <wp:effectExtent l="0" t="0" r="0" b="0"/>
                  <wp:wrapNone/>
                  <wp:docPr id="52" name="Text_Box_526_SpCnt_8"/>
                  <wp:cNvGraphicFramePr/>
                  <a:graphic xmlns:a="http://schemas.openxmlformats.org/drawingml/2006/main">
                    <a:graphicData uri="http://schemas.openxmlformats.org/drawingml/2006/picture">
                      <pic:pic xmlns:pic="http://schemas.openxmlformats.org/drawingml/2006/picture">
                        <pic:nvPicPr>
                          <pic:cNvPr id="52" name="Text_Box_526_SpCnt_8"/>
                          <pic:cNvPicPr/>
                        </pic:nvPicPr>
                        <pic:blipFill>
                          <a:blip r:embed="rId12"/>
                          <a:stretch>
                            <a:fillRect/>
                          </a:stretch>
                        </pic:blipFill>
                        <pic:spPr>
                          <a:xfrm>
                            <a:off x="0" y="0"/>
                            <a:ext cx="152400" cy="1790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论语（全拼音）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45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A2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B222.25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FB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473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D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9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9787215120679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CF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孟子（全拼音）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B0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F3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B222.55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73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D9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E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4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9787215120686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91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大学·中庸（全拼音）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B2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34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B222.1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B5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D71B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1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E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9787215120709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DE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唐诗三百首（全拼音）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7D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BD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I222.742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35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947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A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D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9787215120693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65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宋词三百首（全拼音）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CF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6E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I222.844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09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65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F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A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9787564560980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E1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楚辞（全拼音）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FD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95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I222.3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DA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90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D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9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9787215123700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72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诗经（全拼音）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85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8C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I222.2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43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61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2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9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9787564940218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AD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道德经（全拼音）</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49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20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B2231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ED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A2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9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D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9787564940201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82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世说新语（两本）</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71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DF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I242.1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60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D8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1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5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9787564940331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94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菜根谭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39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06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B825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49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56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9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4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9787564940348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FD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孙子兵法三十六计</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E9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E1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E892.2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04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E88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1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F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9787564940195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7F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古文观止（两本）</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B5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6B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H194.1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73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C91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F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9787564940430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59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了凡四训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B2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77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B823.1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37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986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2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C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9787564949587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54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纳兰词</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95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FF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I222.843.2/I264.32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3C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952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1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E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9787564949594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1F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小窗幽记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8E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0B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B825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F4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59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4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6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9787215123748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DF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人间词话</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5F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06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I207.23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D4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E9F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2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E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9787215123854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3D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D9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BD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b221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5D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37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D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7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9787507554403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EC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鲁迅的故事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FD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华文出版社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E8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3E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E75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1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5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9787541771897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B9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成语里的博物学：动物</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B4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陕西未来出版社有限责任公司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79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D2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E90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4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2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9787541771910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67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成语里的博物学：人体</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60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陕西未来出版社有限责任公司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08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45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AA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5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3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9787504385345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49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这里是中国.Ⅱ</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8A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中国广播影视出版社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0D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18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25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E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E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9787515221793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00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中医爸爸的育儿锦囊</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BD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中医古籍出版社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FF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07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3F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F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C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9787515221816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85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一本书了解荨麻疹</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2C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中医古籍出版社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FD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R281.3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6E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9BA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E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8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9787515219967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2B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中医药文化进校园实践指南（小学篇）</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B1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中医古籍出版社有限公司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65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8E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BA7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9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0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9787551026499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AA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气象探秘（第一辑）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D9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文心出版社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A7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49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10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8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E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9787551026482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53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气象探秘（第二辑）</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87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文心出版社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0A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7A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F6C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2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2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9787551027175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AF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红旗渠是怎样修成的</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93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文心出版社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77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39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24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0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9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9787518714452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D0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通用规范汉字笔顺</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5C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5B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83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95F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D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5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9787521505030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2C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淘气狗西西1.在歪歪王国</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E0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36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AC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2D9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E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2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9787521505047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41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淘气狗西西2.保卫蓝月谷</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71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2A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3F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14A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3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5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9787520210843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FB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中国儿童太空百科全书·中国航天：馆藏版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54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中国大百科全书出版社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CE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D7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D70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2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F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9787520212793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F7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中国文化精灵城堡漫游记.敦煌莫高窟里的壁画精灵</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66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中国大百科全书出版社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31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1A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266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7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7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9787520212786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C0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中国文化精灵城堡漫游记.殷商国里的甲骨王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F0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中国大百科全书出版社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E3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DD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21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8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7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9787572003622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2B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手机摄影与微视频制作简明读本</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E0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7C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B4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1A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8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E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9787568082471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91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艺术启蒙：丰子恺写给孩子的美术与音乐故事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6C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华中师大</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14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95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CC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4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C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9787548059240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5C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陶渊明画传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BA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88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3D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99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1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A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9787548082606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10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红色记忆—硬笔书革命诗歌楷书字帖</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A6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04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58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4A7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C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4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9787568071451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F9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革命家家风</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77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华中师大</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C9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21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602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F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4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9787533696221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77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中国现代作家青春剪影丛书·民族新魂：鲁迅（2023农家书屋总署推荐书目）</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58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12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D6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22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E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E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9787533483463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CE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一粒沙子的旅行</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F0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63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89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E7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C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6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9787534999413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AF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围棋技巧基础训练丛书:定式的基本</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25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3F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5E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A2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A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2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9787542874863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06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草木闲趣书系：花开不记年  （彩绘版）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26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3B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05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A1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1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4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9787542876355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29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汉字里的中华科技</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E2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91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3D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F8E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C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5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9787542874887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A4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新书--草木闲趣：草色入帘青</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1E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B0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B4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F53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9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2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9787542876140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5A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新书--成语里的中华科技</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AB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C1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1F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7E9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B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A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9787542875150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34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新书--典籍里的中国工匠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5F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CF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80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4C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3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4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9787558911989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CB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古诗里的丝绸之路.城市篇</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AE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9B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57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74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5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3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9787558911972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5E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古诗里的丝绸之路.风物篇</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22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5D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59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81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D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E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9787558912818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6E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十万个冷知识：动物奇葩大会</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FA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A6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4B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178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E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6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9787558912825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6D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十万个冷知识：厉害了,虫虫</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E3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38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F4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9BF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8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D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9787558912801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92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十万个冷知识：神奇人体使用手册</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40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9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1F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F3E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3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3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9787558912795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F2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十万个冷知识：远古漫游指南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B7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85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09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7C7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0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F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9787570529551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37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成语大会-初露锋芒</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15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6C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11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D7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4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6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9787540325046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E4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崇文读书馆繁星·春水</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42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95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12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970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5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D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9787540352424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65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读读儿歌和童谣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9A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83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0F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09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9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7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9787540352196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55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七色花</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F3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29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21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4B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3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1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9787540352370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CC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神笔马良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6F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17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A2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44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0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1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9787540352202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94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愿望的实现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00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4C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01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CD1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1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A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9787555907985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62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杨柳依依--七七级师范生纪事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2D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EC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C9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FB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4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0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9787538749571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67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名家名篇经典阅读--爱的创造（2017年中小学馆配核心书目）</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0A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ED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AF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3F7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D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F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9787538749106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1A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名家名篇经典阅读--爱的经典（2017年中小学馆配核心书目）</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2A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9C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4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D36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3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0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9787538750348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BD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名家名篇经典阅读--爱的魔法（2017年中小学馆配核心书目）</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58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76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F6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F78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7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F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9787538750355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5F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名家名篇经典阅读--爱的信仰（2017年中小学馆配核心书目）</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54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76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D4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9D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E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D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9787538749557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7C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名家名篇经典阅读--爱的追求（2017年中小学馆配核心书目）</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8C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8B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EA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6C1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E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9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9787546405933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14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象棋入门初步X</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26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成都时代出版社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FF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68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BA3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9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0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9787539770796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B7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冰心奖获奖作家精品书系（第二辑）斗牛</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DB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2D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A8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7A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9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B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9787539783031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08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时间旅行者系列王牌飞行员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CD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80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10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94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3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B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9787539783048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92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时间旅行者系列羊皮纸迷踪</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6B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73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99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5E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2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D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9787570106615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CF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“小飞蛾”漫游记（梁晓声童话）1版3次</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00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04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E9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CC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0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F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9787570106592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54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白鸭阿呷（梁晓声童话）（1版4次）</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5C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BC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EF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A38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A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9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9787570104925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D4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布伦迪巴（1版2）</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8F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B8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91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7D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D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E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9787570110445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08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不要小看毛毛虫（刘海栖原创童话）</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A7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8E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65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58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1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B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9787532895663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A8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赛马的故事1版2次</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CE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A1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F4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1F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B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4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9787532896998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09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飞天小魔女4</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27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4F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02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E48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B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B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9787532897001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65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飞天小魔女5</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CA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B9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DD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8E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5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9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9787532897018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AF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飞天小魔女6</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45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9C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BD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A58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1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9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9787532877164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A8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童年的爆米花</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7D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4D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B1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E75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F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6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9787570102716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85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喜美  和你在一起暖心童话系列 1版2次</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23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AA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DC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324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F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A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9787570106608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8F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奇异的松鼠(梁晓声童话)（1版3次）</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9D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C0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C9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C86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A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6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9787540352295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E4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一千零一夜</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07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35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21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2C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B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A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9787552284201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0A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三国演义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4B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52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43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C6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4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4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9787540324735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3B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朝花夕拾</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40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00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1B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C6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D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E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9787552283068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0D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西游记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9C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AB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F0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58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D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9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9787555505020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CC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名人传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94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远方出版社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07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AB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3D5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5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2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9787514313123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D1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天方夜谭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38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E6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5E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FF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F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A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9787515907642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08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52400" cy="179070"/>
                  <wp:effectExtent l="0" t="0" r="0" b="0"/>
                  <wp:wrapNone/>
                  <wp:docPr id="53" name="Text_Box_526_SpCnt_9"/>
                  <wp:cNvGraphicFramePr/>
                  <a:graphic xmlns:a="http://schemas.openxmlformats.org/drawingml/2006/main">
                    <a:graphicData uri="http://schemas.openxmlformats.org/drawingml/2006/picture">
                      <pic:pic xmlns:pic="http://schemas.openxmlformats.org/drawingml/2006/picture">
                        <pic:nvPicPr>
                          <pic:cNvPr id="53" name="Text_Box_526_SpCnt_9"/>
                          <pic:cNvPicPr/>
                        </pic:nvPicPr>
                        <pic:blipFill>
                          <a:blip r:embed="rId12"/>
                          <a:stretch>
                            <a:fillRect/>
                          </a:stretch>
                        </pic:blipFill>
                        <pic:spPr>
                          <a:xfrm>
                            <a:off x="0" y="0"/>
                            <a:ext cx="152400" cy="1790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中国航天院士传记丛书：杨嘉墀院士传记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0E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中国宇航出版社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96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A3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6A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C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C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9787229109646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EB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国学好萌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B9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10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G624.203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51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197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5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7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9787556422975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27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中国戏曲（四色）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F5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F1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E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BC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9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B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9787507547511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90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（精装）美国国家图书馆珍藏名传：阿尔弗雷德大帝</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A7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华文</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55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K835.617=341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1B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94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F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4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9787507547597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E0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（精装）美国国家图书馆珍藏名传：居鲁士大帝</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AA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华文</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A3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K833.737=2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60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0F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E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6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9787507546958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03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美国国家图书馆珍藏名传：彼得大帝（精装）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6A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华文出版社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7A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C2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3EA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7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5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9787507545456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38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美国国家图书馆珍藏名传：汉尼拔（精装）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E3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华文出版社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1C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95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43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C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C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9787549422425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11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琳琅物集:《韩熙载夜宴图》（古画故事绘本+古风填色图册）（全2册）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38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65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J212.25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D7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93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4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5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9787554143544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2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天下之中的文明记忆:河南博物院</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E7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8A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K872.61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62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8A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4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3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9787554143582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9D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包罗万象的史前聚落：西安半坡博物馆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EB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0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K872.741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7F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443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0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F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9787542342683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72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中外小学母语课程标准比较研究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AD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1C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G623.202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25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BF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3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5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9787542342720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1F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中外小学社会课程标准比较研究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84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DC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G623.102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15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19C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9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9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9787568033435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29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科德角：博物图鉴版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24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58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I712.64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4E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41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F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9787568040129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89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鸟的魅力：博物图鉴版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FA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DB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I561.65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23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AC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9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E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9787518039975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A6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给孩子的唐诗（双色）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21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中国纺织出版社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BF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CD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2D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6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2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9787514614787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A7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爱因斯坦讲堂：被海洋卷走的世界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10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中国画报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AD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P7-49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AD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1C6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2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8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9787570603787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C8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数学科普学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F6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A3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92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07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B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6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9787116116726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67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解密物种起源少年科普丛书：龙鸟王国</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68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4C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3D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31C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F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F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9787116116733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F7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解密物种起源少年科普丛书：人类天下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87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48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7A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90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B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E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9787116116702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BF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解密物种起源少年科普丛书：鱼类称霸</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86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4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B8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C5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3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0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9787116116719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0D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解密物种起源少年科普丛书：四足时代</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67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中国地质</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DA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01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C1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3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D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9787207111197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B6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周恩来与中国力量</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2A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90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7E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43E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9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9787555510123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D4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书香草原：图书馆与文化传承</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BA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远方出版社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CA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2A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072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E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8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9787538893120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81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新版中国少年儿童百科全书：恐龙王国（精装四色）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3D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3F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05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B5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0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E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9787538893144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C2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新版中国少年儿童百科全书：人与自然（精装四色）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35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8D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AE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A1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9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5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9787538893137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96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新版中国少年儿童百科全书：神奇科学（精装四色）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BC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DD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D6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54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1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A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9787536836808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F9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词说宋朝:飘落在风雪中的盛世花月.北宋卷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04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AD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I207.23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9C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2B1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C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1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9787301299579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58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科学之美丛书：物理学之美（精装）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5F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63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A3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8A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C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6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9787517903314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F8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胶片到数字影像的革命（四色）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DA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中国摄影出版社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26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87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DE1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7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F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9787517902959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8E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摄影术的诞生</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99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中国摄影出版社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A2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3D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997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9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7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9787547845004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F9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自然旅记丛书：我的野生动物邻居</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66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4B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Q95-49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A0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28D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5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E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9787564586157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C4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人体与健康保卫战：器官的第二次生命：器官再生</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0C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EF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R339.3-49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DA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3F5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8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D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9787504385529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3D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中外经典影片音乐赏析 </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F4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中国广播影视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2A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J617.6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BA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D52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D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4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9787545086966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B1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革命文物  红色故事：延安延安</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3E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陕西人民教育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9F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I247.81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58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28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F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F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9787555110361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B9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中国第五支赴利比里亚维和警察防暴队维和纪实：蓝翎</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74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00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8D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85D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2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3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9787555109075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4C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院士之路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CC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2E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7C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704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1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D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9787569011746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4A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节气藏四季：亲子共作文</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D7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49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A5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988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B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7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9787553203546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DE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史前贵州（四色）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A5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贵州科技出版社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25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C1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302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9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0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9787518405329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DC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少年宫美术教程：何老师讲中国美术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16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中国轻工业出版社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B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B2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97B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7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8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9787537754002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14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手臂录·无隐录释义：明代枪法短兵解密（四色）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3A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A3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D3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35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2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B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9787312044267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60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100个看上去很傻其实一点都不傻的问题</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2D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48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Z228</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8F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E84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4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9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9787541222160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19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共和国民族之魂丛书：共和国少数民族科学家传</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79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贵州民族出版社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9E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BF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BD7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F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6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9787541223006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34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共和国民族之魂丛书：共和国少数民族非物质文化遗产传承人传（下）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3F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贵州民族出版社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BC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E4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74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C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7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9787207111876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9D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山河破碎黑土魂：东北十四年抗日纪实文学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88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24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06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723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A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C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9787541222306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A6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共和国民族之魂丛书：共和国少数民族艺术家传</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F8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贵州民族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8C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K825.7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8F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26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2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3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9787541222863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02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共和国民族之魂丛书:共和国少数民族非物质文化遗产传承人传（上）</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B4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贵州民族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19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K825.7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6B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1A8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D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6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9787504681188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D3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自然写作读本·B卷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83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6E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E6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F3E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4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F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9787560367613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3E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数学家传奇丛书：科学公主:柯瓦列夫斯卡娅</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8D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哈尔滨工业大学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D3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K835.126.11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9C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97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5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9787515905549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80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中国航天院士传记丛书：梁思礼院士传记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51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中国宇航出版社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80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0F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893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D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1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9787515904740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3D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中国航天院士传记丛书：孙家栋院士传记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DF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中国宇航出版社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20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1F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FCB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B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3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9787515911786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F3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中国航天院士传记丛书：童铠院士传记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A6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中国宇航出版社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24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4A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8D1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8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0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9787515909028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C1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中国航天院士传记丛书：屠守锷院士传记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67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中国宇航出版社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10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33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CF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8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2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9787515905877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5D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中国航天院士传记丛书：任新民院士传记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DE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上海科学普及出版社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2B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E7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12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3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D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9787515904757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66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中国航天院士传记丛书：王希季院士传记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DC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上海科学普及出版社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FF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AF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B8B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3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0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9787515910635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F7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中国航天发展印记：中国航天的历史使命</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99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中国宇航</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D8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F426.5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A6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BD2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8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E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9787515909035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07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中国航天院士传记丛书:黄纬禄院士传记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3A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中国宇航</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9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K826.16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E9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B72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5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F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9787201099545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F5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社会主义核心价值观绘本：中国追求（四色）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F6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85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E1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744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9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4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9787516628324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13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道德之弧：科学和理性如何将人类引向·真理·公正与自由（中英双语）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43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新华出版社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F0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E7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356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D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5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9787552023176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35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唐宋诗人故事（上下全2册）</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C6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上海社会科学院出版社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21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9E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E5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8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7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9787504680235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C3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科学媒介中心丛书：科学平行2018</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F2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16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00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F54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C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5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9787552021646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AC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英雄（四色）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D1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上海社会科学院出版社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CA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A8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93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D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4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9787547918289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43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朵云文库·学术经典：美术史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81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上海书画出版社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FF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E2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B8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1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9787566716989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BD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两院院士忆高考：77级、78级大学生的高考故事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CF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BD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00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155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A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4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9787540350659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16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绣像本古典小说名著：阅微草堂笔记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85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D2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I242.1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E2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AD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B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8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9787540350727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A1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绣像本古典小说名著：官场现形记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A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65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I242.4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74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787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5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C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9787570603794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E5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数学大世界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25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41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CD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15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F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6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9787535297648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6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遇见非洲</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7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0B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K94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2D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90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E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F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9787570603817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A5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奇妙的数王国</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1D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FD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8F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F73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F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A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9787543336728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BE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跑步健身</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EC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天津科技翻译</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9A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G822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67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BE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D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8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9787530598207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A1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百年大师经典. 常书鸿卷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1C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C9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J12-53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00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9F7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0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3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9787530598191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B9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百年大师经典. 程砚秋卷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F5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B0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J12-53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3C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AA5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A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D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9787530598276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34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百年大师经典. 傅抱石卷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1E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1E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J12-53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C3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A0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0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E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9787530598290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8E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百年大师经典. 黄宾虹卷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68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67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J12-53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69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B5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7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C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9787530598184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B6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百年大师经典. 李叔同卷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43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42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J12-53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BF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98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9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F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9787530598214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A8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百年大师经典. 齐白石卷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E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B4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J12-53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34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8B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D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3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9787530598306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D0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百年大师经典. 启功卷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AB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0C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J12-53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EF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401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5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0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9787530598283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96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百年大师经典. 沈尹默卷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4D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55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J12-53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E6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A8A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4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F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9787530598153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F5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百年大师经典. 徐悲鸿卷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05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10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J12-53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2C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B80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C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1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9787530598160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7E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百年大师经典. 叶浅予卷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8C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2C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J12-53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68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740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D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2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9787530598177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58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百年大师经典. 张大千卷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89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97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J12-53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61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1B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2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6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9787102087665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D9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艺术影响中国 ：百年中国画名作十谈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DD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4C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J212.05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FF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5D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1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9787518991068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B6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影响世界的中国植物 ：全新修订版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68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科学技术文献</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7E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Q948.52-49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AC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59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3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5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9787545092684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6F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寻迹长安：散落在市井里的传统文化</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16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陕西人民教育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B8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G127.411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F4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E4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6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6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9787518704750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F0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中华民族优秀文化积累传承读本（上下）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9D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05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K203-49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B6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F2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B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2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9787546153049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E0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图解孙子兵法.三十六计</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AA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黄山书社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2F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E892.2-49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7A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CE94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D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B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9787542341419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DF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中外小学科学课程标准比较研究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07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62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G623.502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75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3F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C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2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9787542866585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DD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鹦鹉螺漫画·不一样的生命：恐龙不好玩（四色）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91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0D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7C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3F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C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3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9787542865205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36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鹦鹉螺漫画：不一样的生命·植物不简单（四色）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90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4E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D0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6B9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7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2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9787513149587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5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中小学心理健康教育书系：心理健康大师认知与评价</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0C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开明出版社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DA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A2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55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3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D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9787564586362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79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人体与健康保卫战：人体健康的守护者：免疫力</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30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6C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R392-49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A2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CC5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1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D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9787566417442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EF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【教师用书】学生核心素养提升丛书：小学科学18个重要概念全景解读·3-4年级（四色）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28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FC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79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CBD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F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4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9787566415189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EB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【教师用书】学生核心素养提升丛书：小学科学18个重要概念全景解读·1-2年级（四色）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8C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15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CF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86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F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3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9787546153247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62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经典传家系列丛书：图解柳宗元集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FF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黄山书社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5B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I214.232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C9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278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D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C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9787535285041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2E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人之由来</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89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01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Q981.1-49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5C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AB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2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5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9787539660530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80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季羡林在北大</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19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1E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K825.4=76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74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394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2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9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9787539660219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5D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季羡林的学生时代</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1B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2D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K825.4=76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B7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57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3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1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9787555509929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20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走进最后的驼村</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C6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远方</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09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04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DF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4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8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9787539661872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9C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季羡林世界游记：十一国记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4B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安徽文艺出版社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F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1F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D9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F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1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9787568035941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28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海风下:博物图鉴版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16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17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I712.65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8D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C3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3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0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9787512712386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88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青少年安全自护手册（双色）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CE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中国妇女出版社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69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D7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CA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3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8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9787512719323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38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安全教育读本：小学生安全自护手册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8F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中国妇女</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16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G624.103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37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38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E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A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9787540789480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48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2020中国年度儿童文学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B5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漓江</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F8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0F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FE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2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B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9787504684783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D6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尖端武器：防空导弹</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0B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06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E927-49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71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FB5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F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4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9787504684806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3F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尖端武器：海上无人系统</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B4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77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E925-49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67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F1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4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F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9787504684813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6D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尖端武器：航空母舰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6E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51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E925.671-49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3E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720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C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8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9787504685735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D5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尖端武器：奇异枪械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BF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F0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E922.1-49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C1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E4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D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7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9787504685742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CF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尖端武器：战略核潜艇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8D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33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E925.66-49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42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6B5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F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A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9787504684776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8A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尖端武器：主战坦克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3C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FD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E923.1-49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EF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D29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1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3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9787547839379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AF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植物进化的故事（四色）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D0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C9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B6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EA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6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0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9787547841754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EB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科学之旅：沿着人类祖先迁徙的脚印旅行·第二版（四色）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F4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DB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1F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0C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1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3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9787503251238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FA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图行世界：全球最美的地方特辑·美国（四色）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94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中国旅游出版社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95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0D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A4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7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A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9787503253683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6C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图行世界：全球最美的地方特辑·日本（四色）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A9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中国旅游出版社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B3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B3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19E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7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2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9787503255397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10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图行世界:全球最美的地方特辑.德国</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DC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中国旅游</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9C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K919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63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71B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0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A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9787503256998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5A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图行世界：全球最美100个地方</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94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中国旅游</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18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K919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36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43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D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1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9787503253416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6A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图行世界：云南.时光停留的地方</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E3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中国旅游</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43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K928.974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5A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EA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D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5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9787503251245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8B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图行世界：全球最美的地方特辑.欧洲</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D5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中国旅游</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55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K919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CA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4CA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8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7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9787563959402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4F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2017中国随笔排行榜</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A0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北京工业大学出版社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66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F7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72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F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B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9787533550790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56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自然野趣大观察：野菇·进入奇妙的大型真菌世界（四色）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AA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68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D1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0A8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6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0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9787533550806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6F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自然野趣大观察：鱼类·解读奇特的鱼类世界（四色）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20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CB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C5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B7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0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E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9787550437180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41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留守儿童成长手册：童童成长记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F2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西南财经大学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6D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4B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5F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5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9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9787569914825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70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复兴之路展品100个故事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21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北京时代华文书局</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D6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K87-49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67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343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8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1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9787546421001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AB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回到历史现场</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F4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成都时代出版社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2A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C3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07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7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6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9787536261655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9E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书法非常道：五千年书法名流轶事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1D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岭南美术出版社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F9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9B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6B8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9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0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9787507840353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53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中山先生的一天</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28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中国国际广播出版社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D8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3D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E23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B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E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9787547840184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23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蝶蛾探究指南（四色）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C8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F0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F2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6D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E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C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9787546148069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66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难以忘怀的经典.俄罗斯文学卷：第六病室.契科夫短片小说选</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83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黄山书社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D9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I512.44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A0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4E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C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6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9787512420281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B0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遥控模型滑翔机基础知识</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1A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北京航空航天大学出版社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CA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B7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EB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B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7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9787547823521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04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世纪人文系列丛书：脑海探险·人类怎样认识自己</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EE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49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C7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AC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C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B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9787504674623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69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看花是种世界观</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56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43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E8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CD2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D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2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9787515911434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76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中国航天院士传记丛书：陈德仁院士传记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5C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中国宇航出版社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0D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E1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C6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6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E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9787517902430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7E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曝光与白平衡100法</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9D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中国摄影出版社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BB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4C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C66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D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3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9787563959426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7A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2017中国散文排行榜</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DD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北京工业大学出版社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F1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1B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34F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D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9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9787542864055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97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上海科技馆·天文探秘丛书：天问I（四色）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FE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06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AE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2A19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6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D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9787536085831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D6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花城年选系列：2017中国中篇小说年选◆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E9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花城出版社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69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3A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100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A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8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9787542864208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AC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学校心理辅导实务丛书：怎样上好心理课</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83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A4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43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5C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5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6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9787542864314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F3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【教师用书】学校心理辅导实务丛书：怎样开展学校心理健康教育活动</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9F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上海科技教育出版社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4F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AB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E0A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1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D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9787538898538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40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探索发现百科全书：恐龙王国（四色精装）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D8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黑龙江科学技术出版社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03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E5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31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3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7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9787535295330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55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数学哲学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AF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C4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D7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AD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B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B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9787535284044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73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宇宙的光荣</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E7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49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V4-49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3D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4F4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7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8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9787535295439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25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漫话数学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49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93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CE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A8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B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9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9787504485946</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69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中国传统民俗文化·文化系列：中国古代武术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60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中国商业出版社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66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65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239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E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4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9787504485410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3E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中国传统民俗文化·艺术系列：中国古代刺绣</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B0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中国商业出版社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59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4B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7F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3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4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9787539672205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35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红色银行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2C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39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F1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92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9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D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9787570708871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33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清心为治本：大宋名臣包拯</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67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安徽少年儿童</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6A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I247.53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D2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3AA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B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1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9787541160837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39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生命的召唤</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3E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四川文艺</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F3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3C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75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6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C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9787554140833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01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唐诗带你游长安</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D5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32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I207.227.42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FE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71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E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C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9787568080194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2E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司马迁（2023年教育部推荐）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B3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C2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K825.81=341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3A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1D4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4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3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9787536837935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9F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图说西柏坡</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B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陕西人民美术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DA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25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82C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A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9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9787547614228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D4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帝国突围：摇晃中的光绪二十四年</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B5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上海远东出版社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58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DE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AAC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E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5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9787517128311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67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全民阅读精品文库：军旗飘飘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6D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中国言实出版社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7E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04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A7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9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9787567628397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8E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现当代经典散文品读：诗意的栖居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5A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90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65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CF8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E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9787551419819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29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达里奥·福聊绘画大师：卡拉瓦乔（四色）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10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浙江摄影出版社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4B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80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C4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0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4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9787551419802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0C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达里奥·福聊绘画大师：拉斐尔（四色）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83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浙江摄影出版社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E0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8A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AC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B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3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9787540866891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B3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20世纪中国教育家画传：叶企孙画传</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21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FA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K826.11-64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B3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97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3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1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9787568040365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3D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现当代名家作品典藏：徐志摩散文精选·一叶诗情◆</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16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07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E9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F7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3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0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9787567628434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F6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现当代经典散文品读：文化的清泉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5F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安徽师范大学出版社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66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18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DD2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E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E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9787554017609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75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看见5000年—良渚王国记事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9B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浙江古籍</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4B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K871.13-49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41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AE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1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6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9787570906291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39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走进鸟的世界：青少年生态文学科普读本</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9D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B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Q959.7-49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F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F8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6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F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9787205095048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A8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太阳逆鸟文学年选：2018中国最佳短篇小说</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55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F3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CA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F3D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D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1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9787536085800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9A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花城年选系列：2017中国散文年选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9D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花城出版社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83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E5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54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3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2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9787568039970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30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醒来的森林</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2B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62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I712.65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35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AC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C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E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9787568040358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A1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老舍散文精选：不如归去◆</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D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0B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4F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ED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7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9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9787512507838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2C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心若向阳，无畏伤悲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D2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国际文化出版公司</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FF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02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DEC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3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F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9787564176433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6A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52400" cy="179070"/>
                  <wp:effectExtent l="0" t="0" r="0" b="0"/>
                  <wp:wrapNone/>
                  <wp:docPr id="54" name="Text_Box_526_SpCnt_10"/>
                  <wp:cNvGraphicFramePr/>
                  <a:graphic xmlns:a="http://schemas.openxmlformats.org/drawingml/2006/main">
                    <a:graphicData uri="http://schemas.openxmlformats.org/drawingml/2006/picture">
                      <pic:pic xmlns:pic="http://schemas.openxmlformats.org/drawingml/2006/picture">
                        <pic:nvPicPr>
                          <pic:cNvPr id="54" name="Text_Box_526_SpCnt_10"/>
                          <pic:cNvPicPr/>
                        </pic:nvPicPr>
                        <pic:blipFill>
                          <a:blip r:embed="rId12"/>
                          <a:stretch>
                            <a:fillRect/>
                          </a:stretch>
                        </pic:blipFill>
                        <pic:spPr>
                          <a:xfrm>
                            <a:off x="0" y="0"/>
                            <a:ext cx="152400" cy="1790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科技创新人才成长与竞赛指导丛书：思维方法的秘密（四色）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9F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62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CA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B0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8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C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9787567628410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CF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现当代经典散文品读：岁月摇曳诗情</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60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安徽师范大学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EB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I267</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CA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CB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1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B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9787570409006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32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北京文化探微：京腔国韵·京剧艺术</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E5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97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J821-49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84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15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E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7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9787536085848</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F0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花城年选系列：2017中国短篇小说年选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79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花城出版社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32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71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311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2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A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9787227064022</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6C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溪风絮语</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47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宁夏人民出版社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71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89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85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6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4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9787543584310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8F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中国语文教育研究丛书：写作教学研究</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A2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D9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G633.342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4F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93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0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A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9787549279159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57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故乡：鲁迅小说集：青春定制版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B3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49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I210.6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8D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00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A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7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9787543584280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26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中国语文教育研究丛书：语文工具论</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58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F9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G633.302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9D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6B5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D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5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9787536085824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1C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花城年选系列：2017中国杂文年选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AE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花城出版社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17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FD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F1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7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0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9787570921843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93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中小学生欺凌理论、辨识及防治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84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68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G634.203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40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205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A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1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9787564364816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91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汉字应该这么学：图解201个汉字部首和1000个例字</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1C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F0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H12-64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99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B2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6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D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9787516830895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36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孩子读得懂的极简中国史</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69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DD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K209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B7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30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8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8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9787559120342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71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（精装绘本）博物馆里的奇妙中国·瓷器</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CE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27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K87-49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92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DDF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3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7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9787572511691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C0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（精装绘本）中国超级工程丛书：中国航空航天</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B4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60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F426.5-49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19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71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2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9787513936668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BC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给孩子的第一本法律启蒙书</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C8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民主与建设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6F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D920.5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DD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F02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5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9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9787568082266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33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万物可爱：丰子恺写给孩子的散文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A5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AE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I286.6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93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0C8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9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7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9787534864209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65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英汉双语国学经典：论语</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EA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中州古籍</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44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B222.21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18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20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C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4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9787514615005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6F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一个西方传教士的长征亲历记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1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中国画报出版社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E6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C3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711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D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3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9787513147859</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D7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【教师用书】中小学心理健康教育书系：留守儿童心理健康教育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18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开明出版社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CB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97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75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1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8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9787301280720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42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给父母和教师的100条建议</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0B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68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EF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3D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B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D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9787512419803</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1B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模型入门丛书：模型窍门一点通（四色）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BD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北京航空航天大学出版社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A8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B2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A62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E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5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9787512426160</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7C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太空生存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42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北京航空航天大学出版社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C1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90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4F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E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A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9787517903574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44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摄影关键词</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6B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中国摄影出版社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87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E7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DD4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6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B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9787554826669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11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亲历中国改革开放40年.60后卷</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91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广东教育</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0E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I25</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A5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77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1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D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9787536493261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A9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带你去科考：动物探秘</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28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4C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Q95-49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27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96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8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3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9787518017881</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CD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南开中华典藏文库：论语精译·诵读版</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82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中国纺织出版社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6F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0E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708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7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5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9787519900533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E0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细读庄子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05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10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B223.5-49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75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C1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0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4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9787572503269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4E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X 聪明人都在玩的折纸拼图 </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0A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6C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G898.2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10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B28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7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5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9787555500834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D8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中国古典名著补续系列：后西游记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4F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远方出版社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31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F1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82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D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3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9787301284766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80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（精装）跟着名家读经典：两汉文学名作欣赏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97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56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I206.2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43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CE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C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9787301284803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89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跟着名家读经典：先秦文学名作欣赏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78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30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I206.2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B2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9C0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B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D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9787301284742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24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跟着名家读经典：隋唐五代文学名作欣赏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18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A7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I206.2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95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E5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5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D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9787301284667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46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跟着名家读经典：中国现当代诗歌名作欣赏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05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B9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I207.22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BF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AA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D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A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9787301284735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91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跟着名家读经典：宋元文学名作欣赏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45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C5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I206.2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52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EDD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6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F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9787301284780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02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跟着名家读经典：外国散文戏剧名作欣赏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2A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FC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I106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02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8C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3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B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9787301284728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5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跟着名家读经典：明清文学名作欣赏</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46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08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I206.2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42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4F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2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8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9787536085817</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66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花城年选系列：2017中国随笔年选</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B8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花城出版社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83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12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DD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4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4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9787566715425</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D5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中国古代旅行家传：玄奘</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FE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79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7A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51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8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9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9787562544944</w:t>
            </w:r>
          </w:p>
        </w:tc>
        <w:tc>
          <w:tcPr>
            <w:tcW w:w="4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60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千姿百态的恐龙世界：恐龙科普知识百（四色）</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EB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中国地质大学出版社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ED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1F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73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7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9787564354107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20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经典悦读.第五辑（2019年教育部）</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BE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E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G792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8C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9D9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3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5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9787564361433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62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经典悦读.第七辑</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EC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西南交通大学</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00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G792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E7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8E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D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6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9787535299734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B7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科技与奥运</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40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00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G811.21-49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F6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307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7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9787535281050</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C9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物理传奇</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26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1B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57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943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5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E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9787535295361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A8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一线串通的初等数学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FF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3F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D3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AD8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4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6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9787535284075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46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走进多彩的冰川世界</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35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9F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P343.72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E1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8A5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9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0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9787535295392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F8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帮你学数学</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91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D4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01-49</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B2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B2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5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E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9787570601547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BA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腾飞之歌 ：一个飞机设计师的回忆</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73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E8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I251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C9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174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E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D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9787536493582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00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金针绣鸳鸯：科学方法故事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E8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D8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I247.81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0C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9F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A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9787536493544</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49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利矛刺坚盾-科悖论故事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60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34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I247.81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83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F7A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B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E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9787536493537</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46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烈火焚金身：科学悲剧故事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75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68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I247.81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CB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68D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8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A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9787536493551</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46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投入取真经-科学痴迷故事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13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A8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I247.81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47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47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D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B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9787536493599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AD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云帆济沧海：科学机遇故事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1B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CB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I247.81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B5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EC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6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B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9787536493629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F6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灾难酿福祉.科学哲理故事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96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C7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I247.81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5F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A2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3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3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9787536493568</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16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智慧铸铧犁</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8B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36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I247.81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4A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3F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C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F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9787536493575</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4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星空震灵魂-科学道德故事</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4F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四川科学技术</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2F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I247.81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92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0F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B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E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9787541751196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C4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动物嘉年华：草丛中的精灵</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AE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5B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ED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D3E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B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1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9787541751202</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D0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动物嘉年华:海洋中的舞蹈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7B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B8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7A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006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4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6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9787541751219</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70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动物嘉年华：恐龙X档案</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A0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35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56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683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F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A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9787541751226</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DD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动物嘉年华:陆地上的狂欢</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11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5E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A0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5C2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3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E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9787541751233</w:t>
            </w:r>
          </w:p>
        </w:tc>
        <w:tc>
          <w:tcPr>
            <w:tcW w:w="4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61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动物嘉年华：鸟类的盛会</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20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未来出版社</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90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I.文学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8E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bl>
    <w:p w14:paraId="3986BA63">
      <w:pPr>
        <w:widowControl/>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注：本招标项目必须要实质性满足技术要求和商务要求：</w:t>
      </w:r>
    </w:p>
    <w:p w14:paraId="00A945B4">
      <w:pPr>
        <w:widowControl/>
        <w:spacing w:line="360" w:lineRule="auto"/>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1、供应商提供的货物必须是原装全新、高于或等于谈判文件规定技术参数的产品。所投产品不满足或不能完全满足谈判文件规定的技术参数要求的，作无效响应处理。</w:t>
      </w:r>
    </w:p>
    <w:p w14:paraId="126C2384">
      <w:pPr>
        <w:widowControl/>
        <w:spacing w:line="360" w:lineRule="auto"/>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13769EB8">
      <w:pPr>
        <w:widowControl/>
        <w:spacing w:line="360" w:lineRule="auto"/>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本标的所属行</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业：其他未列明行业。</w:t>
      </w:r>
    </w:p>
    <w:p w14:paraId="290EDD81">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sectPr>
          <w:pgSz w:w="16838" w:h="11905" w:orient="landscape"/>
          <w:pgMar w:top="1463" w:right="1440" w:bottom="1463" w:left="1440" w:header="567" w:footer="998" w:gutter="0"/>
          <w:pgBorders>
            <w:top w:val="none" w:sz="0" w:space="0"/>
            <w:left w:val="none" w:sz="0" w:space="0"/>
            <w:bottom w:val="none" w:sz="0" w:space="0"/>
            <w:right w:val="none" w:sz="0" w:space="0"/>
          </w:pgBorders>
          <w:cols w:space="0" w:num="1"/>
          <w:docGrid w:type="lines" w:linePitch="389" w:charSpace="0"/>
        </w:sectPr>
      </w:pPr>
    </w:p>
    <w:p w14:paraId="5A65A6EC">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30" w:name="_Toc27476"/>
      <w:r>
        <w:rPr>
          <w:rFonts w:hint="eastAsia"/>
          <w:color w:val="000000" w:themeColor="text1"/>
          <w:kern w:val="0"/>
          <w:sz w:val="28"/>
          <w:szCs w:val="28"/>
          <w:highlight w:val="none"/>
          <w14:textFill>
            <w14:solidFill>
              <w14:schemeClr w14:val="tx1"/>
            </w14:solidFill>
          </w14:textFill>
        </w:rPr>
        <w:t>第六部分 合同格式及主要条款</w:t>
      </w:r>
      <w:bookmarkEnd w:id="30"/>
    </w:p>
    <w:p w14:paraId="08C199BC">
      <w:pPr>
        <w:rPr>
          <w:color w:val="000000" w:themeColor="text1"/>
          <w:highlight w:val="none"/>
          <w14:textFill>
            <w14:solidFill>
              <w14:schemeClr w14:val="tx1"/>
            </w14:solidFill>
          </w14:textFill>
        </w:rPr>
      </w:pPr>
    </w:p>
    <w:p w14:paraId="0633674A">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甲方：（采购单位）</w:t>
      </w:r>
    </w:p>
    <w:p w14:paraId="7D0E38E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乙方：（供应商 ）</w:t>
      </w:r>
    </w:p>
    <w:p w14:paraId="25A8F604">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甲、乙双方持采购人、采购代理公司签发的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采购项目成交通知书，根据采购文件、响应性文件的内容，并经双方协商一致，达成以下合同条款：</w:t>
      </w:r>
    </w:p>
    <w:p w14:paraId="5DF2CF0B">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一、本合同所指货物为此次采购的货物（注明品名、规格、数量、单价等技术要求），合同总价款为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6FDBFC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二、货物质量要求及乙方对质量负责条件和期限：</w:t>
      </w:r>
    </w:p>
    <w:p w14:paraId="0FB3D70B">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乙方提供的货物是达到乙方响应文件及澄清中的技术标准。（售后服务要求按采购文件及响应性文件相应条款制订）</w:t>
      </w:r>
    </w:p>
    <w:p w14:paraId="014D83F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三、交货时间、地点、方式、验收：</w:t>
      </w:r>
    </w:p>
    <w:p w14:paraId="15CD1CD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乙方应于 2025 年  月  日前按甲方要求在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甲方指定地点）将货物运送达到验收条件。货物运送产生的费用由乙方负责。由乙方提供其供应货物满足招标文件和投标文件所规定技术参数相关证明材料，和使用学校提供的能正常使用相关证明后，由甲方组织相关人员进行验收（通过县级验收后，由第三方质量检测机构验收）。</w:t>
      </w:r>
    </w:p>
    <w:p w14:paraId="78D8F43E">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r>
        <w:rPr>
          <w:rFonts w:hint="eastAsia" w:ascii="宋体" w:cs="宋体"/>
          <w:color w:val="000000" w:themeColor="text1"/>
          <w:sz w:val="24"/>
          <w:highlight w:val="none"/>
          <w:lang w:eastAsia="zh-CN"/>
          <w14:textFill>
            <w14:solidFill>
              <w14:schemeClr w14:val="tx1"/>
            </w14:solidFill>
          </w14:textFill>
        </w:rPr>
        <w:t>合同签订后，图书供货编码上架完成，支付合同总额的75%；经国家认可的第三方质量检测机构验收和检测合格后，支付合同总额剩余的25%</w:t>
      </w:r>
      <w:r>
        <w:rPr>
          <w:rFonts w:hint="eastAsia" w:ascii="宋体" w:cs="宋体"/>
          <w:color w:val="000000" w:themeColor="text1"/>
          <w:sz w:val="24"/>
          <w:highlight w:val="none"/>
          <w14:textFill>
            <w14:solidFill>
              <w14:schemeClr w14:val="tx1"/>
            </w14:solidFill>
          </w14:textFill>
        </w:rPr>
        <w:t>。</w:t>
      </w:r>
    </w:p>
    <w:p w14:paraId="361EEF7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违约责任：甲方无正当理由拒收货物、拒付货款的，向乙方偿付拒收拒付部分货物款总额的________违约金。</w:t>
      </w:r>
    </w:p>
    <w:p w14:paraId="5BD4762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乙方所交货物的规格型号、技术要求、质量品质等不符合合同规定，甲方有权拒收货物，乙方应负责更换并承担因更换而支付的全部实际费用。因更换而造成逾期交货，则按逾期交货处理。</w:t>
      </w:r>
    </w:p>
    <w:p w14:paraId="00C48CAF">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乙方不能交付货物的，乙方向甲方支付未交付部分货物款总额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违约金。</w:t>
      </w:r>
    </w:p>
    <w:p w14:paraId="0F55CE0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若因中标人（成交人）原因不能按期按质供货的，将扣除中标人（成交人）2万元的违约金，同时每超过一天另扣除合同金额的千分之一。</w:t>
      </w:r>
    </w:p>
    <w:p w14:paraId="69CC80D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六、因货物的质量问题发生争议，由甲方所在地市级技术监督单位进行质量鉴定。</w:t>
      </w:r>
    </w:p>
    <w:p w14:paraId="6578595D">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七、甲乙双方应严格遵守投标要求和供应商须知，如有违反，按投标要求和供应商须知规定予以处理。</w:t>
      </w:r>
    </w:p>
    <w:p w14:paraId="55093A6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八、采购文件及其修改补充、投标文件及其修改补充澄清均为本合同的组成部分。</w:t>
      </w:r>
    </w:p>
    <w:p w14:paraId="5E1321D1">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九、本合同发生争议时双方应按合同条款协商解决。双方协商不成的，可以根据仲裁协议向当地仲裁机构申请仲裁。当事人没有订立仲裁协议或者仲裁协议无效的，可以向当地人民法院起诉。</w:t>
      </w:r>
    </w:p>
    <w:p w14:paraId="1F052DF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十、合同生效及其它：</w:t>
      </w:r>
    </w:p>
    <w:p w14:paraId="24C00FF4">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本合同经甲、乙双方代表签字、加盖公章和骑缝章后生效。本合同一式五份，甲乙双方各持两份。合同签订后在2个工作日内，采购人将合同在焦作市政府采购网公示并备案。</w:t>
      </w:r>
    </w:p>
    <w:p w14:paraId="7730CD38">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甲方：</w:t>
      </w:r>
    </w:p>
    <w:p w14:paraId="263DC56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地址：</w:t>
      </w:r>
    </w:p>
    <w:p w14:paraId="2ACB7F40">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5BDD8ADF">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                   委托代理人：</w:t>
      </w:r>
    </w:p>
    <w:p w14:paraId="5D2577EF">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电话：</w:t>
      </w:r>
    </w:p>
    <w:p w14:paraId="0176ED63">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开户银行：</w:t>
      </w:r>
    </w:p>
    <w:p w14:paraId="4A7D8F1C">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银行账号：</w:t>
      </w:r>
    </w:p>
    <w:p w14:paraId="4DE7FC17">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签约时间：                     签约地点：</w:t>
      </w:r>
    </w:p>
    <w:p w14:paraId="57BED845">
      <w:pPr>
        <w:adjustRightInd w:val="0"/>
        <w:spacing w:line="360" w:lineRule="auto"/>
        <w:ind w:firstLine="480" w:firstLineChars="200"/>
        <w:textAlignment w:val="baseline"/>
        <w:rPr>
          <w:rFonts w:hint="eastAsia" w:ascii="宋体" w:hAnsi="宋体" w:cs="宋体"/>
          <w:color w:val="000000" w:themeColor="text1"/>
          <w:sz w:val="24"/>
          <w:highlight w:val="none"/>
          <w14:textFill>
            <w14:solidFill>
              <w14:schemeClr w14:val="tx1"/>
            </w14:solidFill>
          </w14:textFill>
        </w:rPr>
      </w:pPr>
      <w:r>
        <w:rPr>
          <w:rFonts w:hint="eastAsia" w:ascii="黑体" w:hAnsi="黑体" w:eastAsia="黑体" w:cs="黑体"/>
          <w:color w:val="000000" w:themeColor="text1"/>
          <w:sz w:val="24"/>
          <w:highlight w:val="none"/>
          <w14:textFill>
            <w14:solidFill>
              <w14:schemeClr w14:val="tx1"/>
            </w14:solidFill>
          </w14:textFill>
        </w:rPr>
        <w:t>重要提示：</w:t>
      </w:r>
      <w:r>
        <w:rPr>
          <w:rFonts w:hint="eastAsia" w:ascii="宋体" w:hAnsi="宋体" w:cs="宋体"/>
          <w:color w:val="000000" w:themeColor="text1"/>
          <w:sz w:val="24"/>
          <w:highlight w:val="none"/>
          <w14:textFill>
            <w14:solidFill>
              <w14:schemeClr w14:val="tx1"/>
            </w14:solidFill>
          </w14:textFill>
        </w:rPr>
        <w:t>以上合同文本作为签订合同的重要依据，涉及付款方式、供应商名称等实质性内容不得变更。其他部分按照竞争性谈判文件及采购资料增减确定。</w:t>
      </w:r>
    </w:p>
    <w:p w14:paraId="4F7BA7B5">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31" w:name="_Toc27415"/>
      <w:r>
        <w:rPr>
          <w:rFonts w:hint="eastAsia"/>
          <w:color w:val="000000" w:themeColor="text1"/>
          <w:kern w:val="0"/>
          <w:sz w:val="28"/>
          <w:szCs w:val="28"/>
          <w:highlight w:val="none"/>
          <w14:textFill>
            <w14:solidFill>
              <w14:schemeClr w14:val="tx1"/>
            </w14:solidFill>
          </w14:textFill>
        </w:rPr>
        <w:t>第七部分 履约验收</w:t>
      </w:r>
      <w:bookmarkEnd w:id="31"/>
    </w:p>
    <w:p w14:paraId="55DDA005">
      <w:pPr>
        <w:pStyle w:val="27"/>
        <w:rPr>
          <w:color w:val="000000" w:themeColor="text1"/>
          <w:highlight w:val="none"/>
          <w14:textFill>
            <w14:solidFill>
              <w14:schemeClr w14:val="tx1"/>
            </w14:solidFill>
          </w14:textFill>
        </w:rPr>
      </w:pPr>
    </w:p>
    <w:p w14:paraId="3250D4C8">
      <w:pPr>
        <w:pStyle w:val="26"/>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供应商履约完成后，向采购人提出验收建议，采购人自收到验收建议之日起五个工作日内，采购人组织供应商参与，共同完成验收</w:t>
      </w:r>
      <w:r>
        <w:rPr>
          <w:rFonts w:hint="eastAsia" w:ascii="宋体" w:hAnsi="宋体" w:cs="宋体"/>
          <w:color w:val="000000" w:themeColor="text1"/>
          <w:sz w:val="24"/>
          <w:highlight w:val="none"/>
          <w14:textFill>
            <w14:solidFill>
              <w14:schemeClr w14:val="tx1"/>
            </w14:solidFill>
          </w14:textFill>
        </w:rPr>
        <w:t>（通过县级验收后，由第三方质量检测机构验收）。</w:t>
      </w:r>
      <w:r>
        <w:rPr>
          <w:rFonts w:hint="eastAsia"/>
          <w:color w:val="000000" w:themeColor="text1"/>
          <w:sz w:val="24"/>
          <w:highlight w:val="none"/>
          <w14:textFill>
            <w14:solidFill>
              <w14:schemeClr w14:val="tx1"/>
            </w14:solidFill>
          </w14:textFill>
        </w:rPr>
        <w:t>技术复杂、专业性强等项目可适当延长验收时间。验收流程如下：</w:t>
      </w:r>
    </w:p>
    <w:p w14:paraId="61FFC4E3">
      <w:pPr>
        <w:pStyle w:val="26"/>
        <w:numPr>
          <w:ilvl w:val="0"/>
          <w:numId w:val="7"/>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2C311634">
      <w:pPr>
        <w:pStyle w:val="26"/>
        <w:numPr>
          <w:ilvl w:val="0"/>
          <w:numId w:val="7"/>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722D8548">
      <w:pPr>
        <w:pStyle w:val="26"/>
        <w:numPr>
          <w:ilvl w:val="0"/>
          <w:numId w:val="7"/>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575F046E">
      <w:pPr>
        <w:pStyle w:val="26"/>
        <w:numPr>
          <w:ilvl w:val="0"/>
          <w:numId w:val="7"/>
        </w:numPr>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14:paraId="7339D1BD">
      <w:pPr>
        <w:pStyle w:val="2"/>
        <w:spacing w:before="0" w:after="0" w:line="360" w:lineRule="auto"/>
        <w:ind w:firstLine="482" w:firstLineChars="200"/>
        <w:jc w:val="center"/>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br w:type="page"/>
      </w:r>
    </w:p>
    <w:p w14:paraId="0C304170">
      <w:pPr>
        <w:pStyle w:val="2"/>
        <w:spacing w:before="0" w:after="0" w:line="360" w:lineRule="auto"/>
        <w:jc w:val="center"/>
        <w:rPr>
          <w:color w:val="000000" w:themeColor="text1"/>
          <w:kern w:val="0"/>
          <w:sz w:val="28"/>
          <w:szCs w:val="28"/>
          <w:highlight w:val="none"/>
          <w14:textFill>
            <w14:solidFill>
              <w14:schemeClr w14:val="tx1"/>
            </w14:solidFill>
          </w14:textFill>
        </w:rPr>
      </w:pPr>
      <w:bookmarkStart w:id="32" w:name="_Toc30461"/>
      <w:r>
        <w:rPr>
          <w:rFonts w:hint="eastAsia"/>
          <w:color w:val="000000" w:themeColor="text1"/>
          <w:kern w:val="0"/>
          <w:sz w:val="28"/>
          <w:szCs w:val="28"/>
          <w:highlight w:val="none"/>
          <w14:textFill>
            <w14:solidFill>
              <w14:schemeClr w14:val="tx1"/>
            </w14:solidFill>
          </w14:textFill>
        </w:rPr>
        <w:t>第八部分  附件—供应商响应文件格式</w:t>
      </w:r>
      <w:bookmarkEnd w:id="32"/>
    </w:p>
    <w:p w14:paraId="324B303E">
      <w:pPr>
        <w:widowControl/>
        <w:snapToGrid w:val="0"/>
        <w:spacing w:line="360" w:lineRule="auto"/>
        <w:jc w:val="right"/>
        <w:rPr>
          <w:color w:val="000000" w:themeColor="text1"/>
          <w:kern w:val="0"/>
          <w:sz w:val="24"/>
          <w:highlight w:val="none"/>
          <w14:textFill>
            <w14:solidFill>
              <w14:schemeClr w14:val="tx1"/>
            </w14:solidFill>
          </w14:textFill>
        </w:rPr>
      </w:pPr>
      <w:r>
        <w:rPr>
          <w:rFonts w:ascii="华文中宋" w:hAnsi="华文中宋"/>
          <w:b/>
          <w:bCs/>
          <w:color w:val="000000" w:themeColor="text1"/>
          <w:kern w:val="0"/>
          <w:sz w:val="32"/>
          <w:szCs w:val="32"/>
          <w:highlight w:val="none"/>
          <w14:textFill>
            <w14:solidFill>
              <w14:schemeClr w14:val="tx1"/>
            </w14:solidFill>
          </w14:textFill>
        </w:rPr>
        <w:t>（正/副）本</w:t>
      </w:r>
    </w:p>
    <w:p w14:paraId="09868A1A">
      <w:pPr>
        <w:adjustRightInd w:val="0"/>
        <w:snapToGrid w:val="0"/>
        <w:spacing w:line="360" w:lineRule="auto"/>
        <w:jc w:val="center"/>
        <w:rPr>
          <w:rFonts w:hint="eastAsia" w:ascii="宋体" w:hAnsi="宋体"/>
          <w:color w:val="000000" w:themeColor="text1"/>
          <w:sz w:val="32"/>
          <w:szCs w:val="32"/>
          <w:highlight w:val="none"/>
          <w:u w:val="single"/>
          <w14:textFill>
            <w14:solidFill>
              <w14:schemeClr w14:val="tx1"/>
            </w14:solidFill>
          </w14:textFill>
        </w:rPr>
      </w:pPr>
    </w:p>
    <w:p w14:paraId="096CB72E">
      <w:pPr>
        <w:adjustRightInd w:val="0"/>
        <w:snapToGrid w:val="0"/>
        <w:spacing w:line="360" w:lineRule="auto"/>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olor w:val="000000" w:themeColor="text1"/>
          <w:sz w:val="32"/>
          <w:szCs w:val="32"/>
          <w:highlight w:val="none"/>
          <w:u w:val="single"/>
          <w14:textFill>
            <w14:solidFill>
              <w14:schemeClr w14:val="tx1"/>
            </w14:solidFill>
          </w14:textFill>
        </w:rPr>
        <w:t xml:space="preserve">（项目名称 </w:t>
      </w:r>
      <w:r>
        <w:rPr>
          <w:rFonts w:ascii="宋体" w:hAnsi="宋体"/>
          <w:color w:val="000000" w:themeColor="text1"/>
          <w:sz w:val="32"/>
          <w:szCs w:val="32"/>
          <w:highlight w:val="none"/>
          <w:u w:val="single"/>
          <w14:textFill>
            <w14:solidFill>
              <w14:schemeClr w14:val="tx1"/>
            </w14:solidFill>
          </w14:textFill>
        </w:rPr>
        <w:t>）</w:t>
      </w:r>
      <w:r>
        <w:rPr>
          <w:rFonts w:hint="eastAsia" w:ascii="宋体" w:hAnsi="宋体"/>
          <w:color w:val="000000" w:themeColor="text1"/>
          <w:sz w:val="32"/>
          <w:szCs w:val="32"/>
          <w:highlight w:val="none"/>
          <w:u w:val="single"/>
          <w:lang w:val="en-US" w:eastAsia="zh-CN"/>
          <w14:textFill>
            <w14:solidFill>
              <w14:schemeClr w14:val="tx1"/>
            </w14:solidFill>
          </w14:textFill>
        </w:rPr>
        <w:t>+包段</w:t>
      </w:r>
    </w:p>
    <w:p w14:paraId="2ABC07E0">
      <w:pPr>
        <w:spacing w:line="360" w:lineRule="auto"/>
        <w:jc w:val="center"/>
        <w:rPr>
          <w:rFonts w:hint="eastAsia" w:ascii="宋体" w:hAnsi="宋体"/>
          <w:b/>
          <w:color w:val="000000" w:themeColor="text1"/>
          <w:sz w:val="96"/>
          <w:szCs w:val="90"/>
          <w:highlight w:val="none"/>
          <w14:textFill>
            <w14:solidFill>
              <w14:schemeClr w14:val="tx1"/>
            </w14:solidFill>
          </w14:textFill>
        </w:rPr>
      </w:pPr>
    </w:p>
    <w:p w14:paraId="0A86DDA4">
      <w:pPr>
        <w:spacing w:line="360" w:lineRule="auto"/>
        <w:jc w:val="center"/>
        <w:rPr>
          <w:rFonts w:hint="eastAsia" w:ascii="宋体" w:hAnsi="宋体"/>
          <w:b/>
          <w:color w:val="000000" w:themeColor="text1"/>
          <w:sz w:val="96"/>
          <w:szCs w:val="90"/>
          <w:highlight w:val="none"/>
          <w14:textFill>
            <w14:solidFill>
              <w14:schemeClr w14:val="tx1"/>
            </w14:solidFill>
          </w14:textFill>
        </w:rPr>
      </w:pPr>
      <w:r>
        <w:rPr>
          <w:rFonts w:hint="eastAsia" w:ascii="宋体" w:hAnsi="宋体"/>
          <w:b/>
          <w:color w:val="000000" w:themeColor="text1"/>
          <w:sz w:val="96"/>
          <w:szCs w:val="90"/>
          <w:highlight w:val="none"/>
          <w14:textFill>
            <w14:solidFill>
              <w14:schemeClr w14:val="tx1"/>
            </w14:solidFill>
          </w14:textFill>
        </w:rPr>
        <w:t>响应文件</w:t>
      </w:r>
    </w:p>
    <w:p w14:paraId="72F19812">
      <w:pPr>
        <w:spacing w:line="360" w:lineRule="auto"/>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（封面格式）</w:t>
      </w:r>
    </w:p>
    <w:p w14:paraId="3963CCEC">
      <w:pPr>
        <w:spacing w:line="360" w:lineRule="auto"/>
        <w:rPr>
          <w:rFonts w:hint="eastAsia" w:ascii="宋体" w:hAnsi="宋体"/>
          <w:color w:val="000000" w:themeColor="text1"/>
          <w:sz w:val="30"/>
          <w:szCs w:val="30"/>
          <w:highlight w:val="none"/>
          <w14:textFill>
            <w14:solidFill>
              <w14:schemeClr w14:val="tx1"/>
            </w14:solidFill>
          </w14:textFill>
        </w:rPr>
      </w:pPr>
    </w:p>
    <w:p w14:paraId="44B9403E">
      <w:pPr>
        <w:spacing w:line="360" w:lineRule="auto"/>
        <w:rPr>
          <w:rFonts w:hint="eastAsia" w:ascii="宋体" w:hAnsi="宋体"/>
          <w:color w:val="000000" w:themeColor="text1"/>
          <w:sz w:val="30"/>
          <w:szCs w:val="30"/>
          <w:highlight w:val="none"/>
          <w14:textFill>
            <w14:solidFill>
              <w14:schemeClr w14:val="tx1"/>
            </w14:solidFill>
          </w14:textFill>
        </w:rPr>
      </w:pPr>
    </w:p>
    <w:p w14:paraId="11E26172">
      <w:pPr>
        <w:spacing w:line="360" w:lineRule="auto"/>
        <w:rPr>
          <w:rFonts w:hint="eastAsia" w:ascii="宋体" w:hAnsi="宋体"/>
          <w:color w:val="000000" w:themeColor="text1"/>
          <w:sz w:val="30"/>
          <w:szCs w:val="30"/>
          <w:highlight w:val="none"/>
          <w14:textFill>
            <w14:solidFill>
              <w14:schemeClr w14:val="tx1"/>
            </w14:solidFill>
          </w14:textFill>
        </w:rPr>
      </w:pPr>
    </w:p>
    <w:p w14:paraId="34C0FA80">
      <w:pPr>
        <w:spacing w:line="360" w:lineRule="auto"/>
        <w:rPr>
          <w:rFonts w:hint="eastAsia" w:ascii="宋体" w:hAnsi="宋体"/>
          <w:color w:val="000000" w:themeColor="text1"/>
          <w:sz w:val="30"/>
          <w:szCs w:val="30"/>
          <w:highlight w:val="none"/>
          <w14:textFill>
            <w14:solidFill>
              <w14:schemeClr w14:val="tx1"/>
            </w14:solidFill>
          </w14:textFill>
        </w:rPr>
      </w:pPr>
    </w:p>
    <w:p w14:paraId="6A56E128">
      <w:pPr>
        <w:spacing w:line="360" w:lineRule="auto"/>
        <w:rPr>
          <w:rFonts w:hint="eastAsia" w:ascii="宋体" w:hAnsi="宋体"/>
          <w:color w:val="000000" w:themeColor="text1"/>
          <w:sz w:val="30"/>
          <w:szCs w:val="30"/>
          <w:highlight w:val="none"/>
          <w14:textFill>
            <w14:solidFill>
              <w14:schemeClr w14:val="tx1"/>
            </w14:solidFill>
          </w14:textFill>
        </w:rPr>
      </w:pPr>
    </w:p>
    <w:p w14:paraId="2208A183">
      <w:pPr>
        <w:spacing w:line="360" w:lineRule="auto"/>
        <w:rPr>
          <w:rFonts w:hint="eastAsia" w:ascii="宋体" w:hAnsi="宋体"/>
          <w:color w:val="000000" w:themeColor="text1"/>
          <w:sz w:val="30"/>
          <w:szCs w:val="30"/>
          <w:highlight w:val="none"/>
          <w14:textFill>
            <w14:solidFill>
              <w14:schemeClr w14:val="tx1"/>
            </w14:solidFill>
          </w14:textFill>
        </w:rPr>
      </w:pPr>
    </w:p>
    <w:p w14:paraId="4028DA3C">
      <w:pPr>
        <w:spacing w:line="360" w:lineRule="auto"/>
        <w:ind w:firstLine="1059" w:firstLineChars="353"/>
        <w:rPr>
          <w:rFonts w:hint="eastAsia" w:ascii="宋体" w:hAnsi="宋体"/>
          <w:color w:val="000000" w:themeColor="text1"/>
          <w:sz w:val="30"/>
          <w:szCs w:val="30"/>
          <w:highlight w:val="none"/>
          <w:u w:val="singl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供 应 商：</w:t>
      </w:r>
      <w:r>
        <w:rPr>
          <w:rFonts w:hint="eastAsia" w:ascii="宋体" w:hAnsi="宋体"/>
          <w:color w:val="000000" w:themeColor="text1"/>
          <w:sz w:val="30"/>
          <w:szCs w:val="30"/>
          <w:highlight w:val="none"/>
          <w:u w:val="single"/>
          <w14:textFill>
            <w14:solidFill>
              <w14:schemeClr w14:val="tx1"/>
            </w14:solidFill>
          </w14:textFill>
        </w:rPr>
        <w:t xml:space="preserve">                                  </w:t>
      </w:r>
    </w:p>
    <w:p w14:paraId="7A48F9BF">
      <w:pPr>
        <w:spacing w:line="360" w:lineRule="auto"/>
        <w:ind w:firstLine="1059" w:firstLineChars="353"/>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法定代表人（授权委托人）：</w:t>
      </w:r>
      <w:r>
        <w:rPr>
          <w:rFonts w:hint="eastAsia" w:ascii="宋体" w:hAnsi="宋体"/>
          <w:color w:val="000000" w:themeColor="text1"/>
          <w:sz w:val="30"/>
          <w:szCs w:val="30"/>
          <w:highlight w:val="none"/>
          <w:u w:val="single"/>
          <w14:textFill>
            <w14:solidFill>
              <w14:schemeClr w14:val="tx1"/>
            </w14:solidFill>
          </w14:textFill>
        </w:rPr>
        <w:t xml:space="preserve">    （签字或盖章）</w:t>
      </w:r>
      <w:r>
        <w:rPr>
          <w:rFonts w:hint="eastAsia" w:ascii="宋体" w:hAnsi="宋体"/>
          <w:color w:val="000000" w:themeColor="text1"/>
          <w:sz w:val="30"/>
          <w:szCs w:val="30"/>
          <w:highlight w:val="none"/>
          <w14:textFill>
            <w14:solidFill>
              <w14:schemeClr w14:val="tx1"/>
            </w14:solidFill>
          </w14:textFill>
        </w:rPr>
        <w:t xml:space="preserve"> </w:t>
      </w:r>
    </w:p>
    <w:p w14:paraId="5CA21F4D">
      <w:pPr>
        <w:spacing w:line="360" w:lineRule="auto"/>
        <w:ind w:firstLine="1059" w:firstLineChars="353"/>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日      期：      年   月   日</w:t>
      </w:r>
    </w:p>
    <w:p w14:paraId="5297C42F">
      <w:pPr>
        <w:widowControl/>
        <w:spacing w:line="360" w:lineRule="auto"/>
        <w:jc w:val="left"/>
        <w:rPr>
          <w:rFonts w:hint="eastAsia" w:ascii="宋体" w:hAnsi="宋体"/>
          <w:b/>
          <w:bCs/>
          <w:color w:val="000000" w:themeColor="text1"/>
          <w:kern w:val="0"/>
          <w:sz w:val="36"/>
          <w:szCs w:val="36"/>
          <w:highlight w:val="none"/>
          <w14:textFill>
            <w14:solidFill>
              <w14:schemeClr w14:val="tx1"/>
            </w14:solidFill>
          </w14:textFill>
        </w:rPr>
      </w:pPr>
      <w:r>
        <w:rPr>
          <w:rFonts w:ascii="宋体" w:hAnsi="宋体"/>
          <w:b/>
          <w:bCs/>
          <w:color w:val="000000" w:themeColor="text1"/>
          <w:kern w:val="0"/>
          <w:sz w:val="36"/>
          <w:szCs w:val="36"/>
          <w:highlight w:val="none"/>
          <w14:textFill>
            <w14:solidFill>
              <w14:schemeClr w14:val="tx1"/>
            </w14:solidFill>
          </w14:textFill>
        </w:rPr>
        <w:br w:type="page"/>
      </w:r>
    </w:p>
    <w:p w14:paraId="234E188A">
      <w:pPr>
        <w:spacing w:line="360" w:lineRule="auto"/>
        <w:ind w:right="-92" w:rightChars="-44"/>
        <w:jc w:val="center"/>
        <w:rPr>
          <w:rFonts w:hint="eastAsia" w:ascii="宋体" w:hAnsi="宋体"/>
          <w:color w:val="000000" w:themeColor="text1"/>
          <w:kern w:val="0"/>
          <w:sz w:val="44"/>
          <w:szCs w:val="44"/>
          <w:highlight w:val="none"/>
          <w14:textFill>
            <w14:solidFill>
              <w14:schemeClr w14:val="tx1"/>
            </w14:solidFill>
          </w14:textFill>
        </w:rPr>
      </w:pPr>
      <w:r>
        <w:rPr>
          <w:rFonts w:hint="eastAsia" w:ascii="宋体" w:hAnsi="宋体"/>
          <w:b/>
          <w:bCs/>
          <w:color w:val="000000" w:themeColor="text1"/>
          <w:kern w:val="0"/>
          <w:sz w:val="44"/>
          <w:szCs w:val="44"/>
          <w:highlight w:val="none"/>
          <w14:textFill>
            <w14:solidFill>
              <w14:schemeClr w14:val="tx1"/>
            </w14:solidFill>
          </w14:textFill>
        </w:rPr>
        <w:t>目  录</w:t>
      </w:r>
    </w:p>
    <w:p w14:paraId="06103B55">
      <w:pPr>
        <w:widowControl/>
        <w:spacing w:line="360" w:lineRule="auto"/>
        <w:jc w:val="center"/>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（格式自拟）</w:t>
      </w:r>
    </w:p>
    <w:p w14:paraId="37C0CD26">
      <w:pPr>
        <w:pStyle w:val="3"/>
        <w:spacing w:before="0" w:after="0" w:line="360" w:lineRule="auto"/>
        <w:rPr>
          <w:rFonts w:hint="eastAsia" w:ascii="宋体" w:hAnsi="宋体" w:cs="宋体"/>
          <w:color w:val="000000" w:themeColor="text1"/>
          <w:sz w:val="28"/>
          <w:szCs w:val="28"/>
          <w:highlight w:val="none"/>
          <w14:textFill>
            <w14:solidFill>
              <w14:schemeClr w14:val="tx1"/>
            </w14:solidFill>
          </w14:textFill>
        </w:rPr>
      </w:pPr>
      <w:r>
        <w:rPr>
          <w:rFonts w:ascii="宋体" w:hAnsi="宋体"/>
          <w:b w:val="0"/>
          <w:color w:val="000000" w:themeColor="text1"/>
          <w:kern w:val="0"/>
          <w:sz w:val="28"/>
          <w:szCs w:val="28"/>
          <w:highlight w:val="none"/>
          <w14:textFill>
            <w14:solidFill>
              <w14:schemeClr w14:val="tx1"/>
            </w14:solidFill>
          </w14:textFill>
        </w:rPr>
        <w:br w:type="page"/>
      </w:r>
      <w:bookmarkStart w:id="33" w:name="_Toc23083"/>
      <w:r>
        <w:rPr>
          <w:rFonts w:hint="eastAsia" w:ascii="宋体" w:hAnsi="宋体" w:cs="宋体"/>
          <w:color w:val="000000" w:themeColor="text1"/>
          <w:sz w:val="28"/>
          <w:szCs w:val="28"/>
          <w:highlight w:val="none"/>
          <w14:textFill>
            <w14:solidFill>
              <w14:schemeClr w14:val="tx1"/>
            </w14:solidFill>
          </w14:textFill>
        </w:rPr>
        <w:t>附件1：</w:t>
      </w:r>
      <w:bookmarkEnd w:id="33"/>
    </w:p>
    <w:p w14:paraId="7A8AF727">
      <w:pPr>
        <w:widowControl/>
        <w:spacing w:line="360" w:lineRule="auto"/>
        <w:jc w:val="center"/>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投标函</w:t>
      </w:r>
    </w:p>
    <w:p w14:paraId="403896E4">
      <w:pPr>
        <w:pStyle w:val="3"/>
        <w:rPr>
          <w:color w:val="000000" w:themeColor="text1"/>
          <w:highlight w:val="none"/>
          <w14:textFill>
            <w14:solidFill>
              <w14:schemeClr w14:val="tx1"/>
            </w14:solidFill>
          </w14:textFill>
        </w:rPr>
      </w:pPr>
    </w:p>
    <w:p w14:paraId="56018F41">
      <w:pPr>
        <w:widowControl/>
        <w:spacing w:line="360" w:lineRule="auto"/>
        <w:ind w:firstLine="562" w:firstLineChars="200"/>
        <w:rPr>
          <w:rFonts w:hint="eastAsia" w:ascii="宋体" w:hAnsi="宋体"/>
          <w:b/>
          <w:bCs/>
          <w:color w:val="000000" w:themeColor="text1"/>
          <w:kern w:val="0"/>
          <w:sz w:val="28"/>
          <w:szCs w:val="28"/>
          <w:highlight w:val="none"/>
          <w:u w:val="singl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致：</w:t>
      </w:r>
      <w:r>
        <w:rPr>
          <w:rFonts w:hint="eastAsia" w:ascii="宋体" w:hAnsi="宋体"/>
          <w:b/>
          <w:bCs/>
          <w:color w:val="000000" w:themeColor="text1"/>
          <w:kern w:val="0"/>
          <w:sz w:val="28"/>
          <w:szCs w:val="28"/>
          <w:highlight w:val="none"/>
          <w:u w:val="single"/>
          <w14:textFill>
            <w14:solidFill>
              <w14:schemeClr w14:val="tx1"/>
            </w14:solidFill>
          </w14:textFill>
        </w:rPr>
        <w:t xml:space="preserve">      （采购人名称）     </w:t>
      </w:r>
    </w:p>
    <w:p w14:paraId="14E19612">
      <w:pPr>
        <w:pStyle w:val="26"/>
        <w:spacing w:after="0"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w:t>
      </w:r>
      <w:r>
        <w:rPr>
          <w:rFonts w:hint="eastAsia" w:ascii="宋体" w:hAnsi="宋体" w:cs="宋体"/>
          <w:color w:val="000000" w:themeColor="text1"/>
          <w:sz w:val="24"/>
          <w:highlight w:val="none"/>
          <w14:textFill>
            <w14:solidFill>
              <w14:schemeClr w14:val="tx1"/>
            </w14:solidFill>
          </w14:textFill>
        </w:rPr>
        <w:t>已收到的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项目名称+包段</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（采购编号：</w:t>
      </w:r>
      <w:r>
        <w:rPr>
          <w:rFonts w:hint="eastAsia" w:ascii="宋体" w:hAnsi="宋体" w:cs="宋体"/>
          <w:color w:val="000000" w:themeColor="text1"/>
          <w:sz w:val="24"/>
          <w:highlight w:val="none"/>
          <w:u w:val="single"/>
          <w14:textFill>
            <w14:solidFill>
              <w14:schemeClr w14:val="tx1"/>
            </w14:solidFill>
          </w14:textFill>
        </w:rPr>
        <w:t>博政采购（2025）</w:t>
      </w:r>
      <w:r>
        <w:rPr>
          <w:rFonts w:hint="eastAsia" w:ascii="宋体" w:hAnsi="宋体" w:cs="宋体"/>
          <w:color w:val="000000" w:themeColor="text1"/>
          <w:sz w:val="24"/>
          <w:highlight w:val="none"/>
          <w:u w:val="single"/>
          <w:lang w:val="en-US" w:eastAsia="zh-CN"/>
          <w14:textFill>
            <w14:solidFill>
              <w14:schemeClr w14:val="tx1"/>
            </w14:solidFill>
          </w14:textFill>
        </w:rPr>
        <w:t>74</w:t>
      </w:r>
      <w:r>
        <w:rPr>
          <w:rFonts w:hint="eastAsia" w:ascii="宋体" w:hAnsi="宋体" w:cs="宋体"/>
          <w:color w:val="000000" w:themeColor="text1"/>
          <w:sz w:val="24"/>
          <w:highlight w:val="none"/>
          <w:u w:val="single"/>
          <w14:textFill>
            <w14:solidFill>
              <w14:schemeClr w14:val="tx1"/>
            </w14:solidFill>
          </w14:textFill>
        </w:rPr>
        <w:t>号</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采购文件及有关纪要通知，现</w:t>
      </w:r>
      <w:r>
        <w:rPr>
          <w:rFonts w:hint="eastAsia" w:ascii="宋体" w:hAnsi="宋体"/>
          <w:color w:val="000000" w:themeColor="text1"/>
          <w:sz w:val="24"/>
          <w:highlight w:val="none"/>
          <w14:textFill>
            <w14:solidFill>
              <w14:schemeClr w14:val="tx1"/>
            </w14:solidFill>
          </w14:textFill>
        </w:rPr>
        <w:t>对参与投标及成交后工作，做出如下郑重承诺：</w:t>
      </w:r>
    </w:p>
    <w:p w14:paraId="2D46E1C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1、我方愿以总价为人民币（大写）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（小写）￥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olor w:val="000000" w:themeColor="text1"/>
          <w:kern w:val="0"/>
          <w:sz w:val="24"/>
          <w:highlight w:val="none"/>
          <w14:textFill>
            <w14:solidFill>
              <w14:schemeClr w14:val="tx1"/>
            </w14:solidFill>
          </w14:textFill>
        </w:rPr>
        <w:t>供货</w:t>
      </w:r>
      <w:r>
        <w:rPr>
          <w:rFonts w:hint="eastAsia" w:ascii="宋体" w:hAnsi="宋体"/>
          <w:color w:val="000000" w:themeColor="text1"/>
          <w:kern w:val="0"/>
          <w:sz w:val="24"/>
          <w:highlight w:val="none"/>
          <w:lang w:val="en-US" w:eastAsia="zh-CN"/>
          <w14:textFill>
            <w14:solidFill>
              <w14:schemeClr w14:val="tx1"/>
            </w14:solidFill>
          </w14:textFill>
        </w:rPr>
        <w:t>服务</w:t>
      </w:r>
      <w:r>
        <w:rPr>
          <w:rFonts w:hint="eastAsia" w:ascii="宋体" w:hAnsi="宋体"/>
          <w:color w:val="000000" w:themeColor="text1"/>
          <w:kern w:val="0"/>
          <w:sz w:val="24"/>
          <w:highlight w:val="none"/>
          <w14:textFill>
            <w14:solidFill>
              <w14:schemeClr w14:val="tx1"/>
            </w14:solidFill>
          </w14:textFill>
        </w:rPr>
        <w:t>期</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，按合同约定实施和完成本项目。 </w:t>
      </w:r>
    </w:p>
    <w:p w14:paraId="13500302">
      <w:pPr>
        <w:widowControl/>
        <w:spacing w:line="360" w:lineRule="auto"/>
        <w:ind w:firstLine="480" w:firstLineChars="200"/>
        <w:rPr>
          <w:rFonts w:hint="eastAsia" w:ascii="宋体" w:hAnsi="宋体" w:cs="宋体"/>
          <w: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在响应性文件递交截止时间后至确定成交人的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"https://baike.so.com/doc/5394983-5632135.html" \t "https://baike.so.com/doc/_blank" </w:instrText>
      </w:r>
      <w:r>
        <w:rPr>
          <w:color w:val="000000" w:themeColor="text1"/>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投标有效期</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t>内</w:t>
      </w:r>
      <w:r>
        <w:rPr>
          <w:rFonts w:hint="eastAsia" w:ascii="宋体" w:hAnsi="宋体"/>
          <w:color w:val="000000" w:themeColor="text1"/>
          <w:sz w:val="24"/>
          <w:highlight w:val="none"/>
          <w14:textFill>
            <w14:solidFill>
              <w14:schemeClr w14:val="tx1"/>
            </w14:solidFill>
          </w14:textFill>
        </w:rPr>
        <w:t>，我单位不得要求退出竞标或者修改响应性文件。</w:t>
      </w:r>
    </w:p>
    <w:p w14:paraId="7F901F4A">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3、我方明白采购人不一定接纳最低投标报价的采购，也不需要采购人解释选择或否决任何供应商的原因和理由。</w:t>
      </w:r>
    </w:p>
    <w:p w14:paraId="570D6998">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p>
    <w:p w14:paraId="3898D50B">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p>
    <w:p w14:paraId="5A31E541">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p>
    <w:p w14:paraId="4734DBC9">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供应商：（盖章）</w:t>
      </w:r>
    </w:p>
    <w:p w14:paraId="51E07A72">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法定代表人或授权委托代理人：（签字或盖章）</w:t>
      </w:r>
    </w:p>
    <w:p w14:paraId="2BC64BBF">
      <w:pPr>
        <w:widowControl/>
        <w:spacing w:line="360" w:lineRule="auto"/>
        <w:ind w:firstLine="480" w:firstLineChars="200"/>
        <w:rPr>
          <w:rFonts w:hint="eastAsia" w:ascii="宋体" w:hAnsi="宋体"/>
          <w:b/>
          <w:bCs/>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年      月      日</w:t>
      </w:r>
    </w:p>
    <w:p w14:paraId="71549A2D">
      <w:pPr>
        <w:widowControl/>
        <w:spacing w:line="360" w:lineRule="auto"/>
        <w:ind w:firstLine="643" w:firstLineChars="200"/>
        <w:jc w:val="center"/>
        <w:rPr>
          <w:rFonts w:hint="eastAsia" w:ascii="宋体" w:hAnsi="宋体"/>
          <w:b/>
          <w:bCs/>
          <w:color w:val="000000" w:themeColor="text1"/>
          <w:kern w:val="0"/>
          <w:sz w:val="32"/>
          <w:szCs w:val="32"/>
          <w:highlight w:val="none"/>
          <w14:textFill>
            <w14:solidFill>
              <w14:schemeClr w14:val="tx1"/>
            </w14:solidFill>
          </w14:textFill>
        </w:rPr>
      </w:pPr>
    </w:p>
    <w:p w14:paraId="55ABAE9A">
      <w:pPr>
        <w:widowControl/>
        <w:spacing w:line="360" w:lineRule="auto"/>
        <w:ind w:firstLine="643" w:firstLineChars="200"/>
        <w:jc w:val="center"/>
        <w:rPr>
          <w:rFonts w:hint="eastAsia" w:ascii="宋体" w:hAnsi="宋体"/>
          <w:b/>
          <w:bCs/>
          <w:color w:val="000000" w:themeColor="text1"/>
          <w:kern w:val="0"/>
          <w:sz w:val="32"/>
          <w:szCs w:val="32"/>
          <w:highlight w:val="none"/>
          <w14:textFill>
            <w14:solidFill>
              <w14:schemeClr w14:val="tx1"/>
            </w14:solidFill>
          </w14:textFill>
        </w:rPr>
      </w:pPr>
    </w:p>
    <w:p w14:paraId="36562655">
      <w:pPr>
        <w:widowControl/>
        <w:spacing w:line="360" w:lineRule="auto"/>
        <w:ind w:firstLine="643" w:firstLineChars="200"/>
        <w:jc w:val="center"/>
        <w:rPr>
          <w:rFonts w:hint="eastAsia" w:ascii="宋体" w:hAnsi="宋体"/>
          <w:b/>
          <w:bCs/>
          <w:color w:val="000000" w:themeColor="text1"/>
          <w:kern w:val="0"/>
          <w:sz w:val="32"/>
          <w:szCs w:val="32"/>
          <w:highlight w:val="none"/>
          <w14:textFill>
            <w14:solidFill>
              <w14:schemeClr w14:val="tx1"/>
            </w14:solidFill>
          </w14:textFill>
        </w:rPr>
      </w:pPr>
    </w:p>
    <w:p w14:paraId="2209634C">
      <w:pPr>
        <w:widowControl/>
        <w:spacing w:line="360" w:lineRule="auto"/>
        <w:jc w:val="center"/>
        <w:rPr>
          <w:color w:val="000000" w:themeColor="text1"/>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w:t>
      </w:r>
      <w:r>
        <w:rPr>
          <w:rFonts w:hint="eastAsia" w:ascii="宋体" w:hAnsi="宋体"/>
          <w:b/>
          <w:bCs/>
          <w:color w:val="000000" w:themeColor="text1"/>
          <w:kern w:val="0"/>
          <w:sz w:val="28"/>
          <w:szCs w:val="28"/>
          <w:highlight w:val="none"/>
          <w:u w:val="single"/>
          <w14:textFill>
            <w14:solidFill>
              <w14:schemeClr w14:val="tx1"/>
            </w14:solidFill>
          </w14:textFill>
        </w:rPr>
        <w:t xml:space="preserve"> 一 </w:t>
      </w:r>
      <w:r>
        <w:rPr>
          <w:rFonts w:hint="eastAsia" w:ascii="宋体" w:hAnsi="宋体"/>
          <w:b/>
          <w:bCs/>
          <w:color w:val="000000" w:themeColor="text1"/>
          <w:kern w:val="0"/>
          <w:sz w:val="28"/>
          <w:szCs w:val="28"/>
          <w:highlight w:val="none"/>
          <w14:textFill>
            <w14:solidFill>
              <w14:schemeClr w14:val="tx1"/>
            </w14:solidFill>
          </w14:textFill>
        </w:rPr>
        <w:t>轮报价表</w:t>
      </w:r>
    </w:p>
    <w:p w14:paraId="5D331AF9">
      <w:pPr>
        <w:pStyle w:val="68"/>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说明：1、供应商单位应将第一轮报价填入下表并按要求签字或盖章，本表要附在响应文件中。</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71"/>
      </w:tblGrid>
      <w:tr w14:paraId="6695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0C9E9D6C">
            <w:pPr>
              <w:spacing w:line="360" w:lineRule="auto"/>
              <w:jc w:val="center"/>
              <w:rPr>
                <w:rFonts w:hint="default" w:ascii="宋体" w:hAnsi="宋体" w:eastAsia="宋体"/>
                <w:color w:val="000000" w:themeColor="text1"/>
                <w:sz w:val="24"/>
                <w:highlight w:val="none"/>
                <w:shd w:val="clear" w:color="auto" w:fill="FFFFFF"/>
                <w:lang w:val="en-US" w:eastAsia="zh-CN"/>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项目名称</w:t>
            </w:r>
            <w:r>
              <w:rPr>
                <w:rFonts w:hint="eastAsia" w:ascii="宋体" w:hAnsi="宋体"/>
                <w:color w:val="000000" w:themeColor="text1"/>
                <w:sz w:val="24"/>
                <w:highlight w:val="none"/>
                <w:shd w:val="clear" w:color="auto" w:fill="FFFFFF"/>
                <w:lang w:val="en-US" w:eastAsia="zh-CN"/>
                <w14:textFill>
                  <w14:solidFill>
                    <w14:schemeClr w14:val="tx1"/>
                  </w14:solidFill>
                </w14:textFill>
              </w:rPr>
              <w:t>+包段</w:t>
            </w:r>
          </w:p>
        </w:tc>
        <w:tc>
          <w:tcPr>
            <w:tcW w:w="6471" w:type="dxa"/>
            <w:vAlign w:val="center"/>
          </w:tcPr>
          <w:p w14:paraId="3C09FF58">
            <w:pPr>
              <w:spacing w:line="360" w:lineRule="auto"/>
              <w:rPr>
                <w:rFonts w:hint="eastAsia" w:ascii="宋体" w:hAnsi="宋体"/>
                <w:color w:val="000000" w:themeColor="text1"/>
                <w:sz w:val="24"/>
                <w:highlight w:val="none"/>
                <w:shd w:val="clear" w:color="auto" w:fill="FFFFFF"/>
                <w14:textFill>
                  <w14:solidFill>
                    <w14:schemeClr w14:val="tx1"/>
                  </w14:solidFill>
                </w14:textFill>
              </w:rPr>
            </w:pPr>
          </w:p>
        </w:tc>
      </w:tr>
      <w:tr w14:paraId="4CA0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2268" w:type="dxa"/>
            <w:vAlign w:val="center"/>
          </w:tcPr>
          <w:p w14:paraId="137E5C21">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w:t>
            </w:r>
          </w:p>
        </w:tc>
        <w:tc>
          <w:tcPr>
            <w:tcW w:w="6471" w:type="dxa"/>
            <w:vAlign w:val="center"/>
          </w:tcPr>
          <w:p w14:paraId="71A11B47">
            <w:pPr>
              <w:spacing w:line="360" w:lineRule="auto"/>
              <w:rPr>
                <w:rFonts w:hint="eastAsia" w:ascii="宋体" w:hAnsi="宋体"/>
                <w:color w:val="000000" w:themeColor="text1"/>
                <w:sz w:val="24"/>
                <w:highlight w:val="none"/>
                <w:shd w:val="clear" w:color="auto" w:fill="FFFFFF"/>
                <w14:textFill>
                  <w14:solidFill>
                    <w14:schemeClr w14:val="tx1"/>
                  </w14:solidFill>
                </w14:textFill>
              </w:rPr>
            </w:pPr>
          </w:p>
        </w:tc>
      </w:tr>
      <w:tr w14:paraId="7DCF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2268" w:type="dxa"/>
            <w:vAlign w:val="center"/>
          </w:tcPr>
          <w:p w14:paraId="40014E0F">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投标报价</w:t>
            </w:r>
          </w:p>
        </w:tc>
        <w:tc>
          <w:tcPr>
            <w:tcW w:w="6471" w:type="dxa"/>
            <w:vAlign w:val="center"/>
          </w:tcPr>
          <w:p w14:paraId="0D1C755C">
            <w:pPr>
              <w:spacing w:line="360" w:lineRule="auto"/>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（大写）</w:t>
            </w:r>
            <w:r>
              <w:rPr>
                <w:rFonts w:hint="eastAsia" w:ascii="宋体" w:hAnsi="宋体"/>
                <w:color w:val="000000" w:themeColor="text1"/>
                <w:sz w:val="24"/>
                <w:highlight w:val="none"/>
                <w:u w:val="single"/>
                <w:shd w:val="clear" w:color="auto" w:fill="FFFFFF"/>
                <w14:textFill>
                  <w14:solidFill>
                    <w14:schemeClr w14:val="tx1"/>
                  </w14:solidFill>
                </w14:textFill>
              </w:rPr>
              <w:t xml:space="preserve">                                </w:t>
            </w:r>
          </w:p>
          <w:p w14:paraId="17CF1115">
            <w:pPr>
              <w:spacing w:line="360" w:lineRule="auto"/>
              <w:rPr>
                <w:rFonts w:hint="eastAsia" w:ascii="宋体" w:hAnsi="宋体"/>
                <w:color w:val="000000" w:themeColor="text1"/>
                <w:sz w:val="24"/>
                <w:highlight w:val="none"/>
                <w:u w:val="singl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（小写）</w:t>
            </w:r>
            <w:r>
              <w:rPr>
                <w:rFonts w:hint="eastAsia" w:ascii="宋体" w:hAnsi="宋体"/>
                <w:color w:val="000000" w:themeColor="text1"/>
                <w:sz w:val="24"/>
                <w:highlight w:val="none"/>
                <w:u w:val="single"/>
                <w:shd w:val="clear" w:color="auto" w:fill="FFFFFF"/>
                <w14:textFill>
                  <w14:solidFill>
                    <w14:schemeClr w14:val="tx1"/>
                  </w14:solidFill>
                </w14:textFill>
              </w:rPr>
              <w:t xml:space="preserve">                                </w:t>
            </w:r>
          </w:p>
        </w:tc>
      </w:tr>
      <w:tr w14:paraId="3913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0BD09879">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供货</w:t>
            </w:r>
            <w:r>
              <w:rPr>
                <w:rFonts w:hint="eastAsia" w:ascii="宋体" w:hAnsi="宋体"/>
                <w:color w:val="000000" w:themeColor="text1"/>
                <w:kern w:val="0"/>
                <w:sz w:val="24"/>
                <w:highlight w:val="none"/>
                <w:lang w:val="en-US" w:eastAsia="zh-CN"/>
                <w14:textFill>
                  <w14:solidFill>
                    <w14:schemeClr w14:val="tx1"/>
                  </w14:solidFill>
                </w14:textFill>
              </w:rPr>
              <w:t>服务</w:t>
            </w:r>
            <w:r>
              <w:rPr>
                <w:rFonts w:hint="eastAsia" w:ascii="宋体" w:hAnsi="宋体"/>
                <w:color w:val="000000" w:themeColor="text1"/>
                <w:kern w:val="0"/>
                <w:sz w:val="24"/>
                <w:highlight w:val="none"/>
                <w14:textFill>
                  <w14:solidFill>
                    <w14:schemeClr w14:val="tx1"/>
                  </w14:solidFill>
                </w14:textFill>
              </w:rPr>
              <w:t>期</w:t>
            </w:r>
          </w:p>
        </w:tc>
        <w:tc>
          <w:tcPr>
            <w:tcW w:w="6471" w:type="dxa"/>
            <w:vAlign w:val="center"/>
          </w:tcPr>
          <w:p w14:paraId="5C761513">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0D92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374F3CE0">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质量要求</w:t>
            </w:r>
          </w:p>
        </w:tc>
        <w:tc>
          <w:tcPr>
            <w:tcW w:w="6471" w:type="dxa"/>
            <w:vAlign w:val="center"/>
          </w:tcPr>
          <w:p w14:paraId="75DF2B73">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32C9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51B4914C">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质保期</w:t>
            </w:r>
          </w:p>
        </w:tc>
        <w:tc>
          <w:tcPr>
            <w:tcW w:w="6471" w:type="dxa"/>
            <w:vAlign w:val="center"/>
          </w:tcPr>
          <w:p w14:paraId="1736F7B7">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1192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68" w:type="dxa"/>
            <w:vAlign w:val="center"/>
          </w:tcPr>
          <w:p w14:paraId="0485BED1">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r>
              <w:rPr>
                <w:rFonts w:hint="eastAsia" w:ascii="宋体" w:hAnsi="宋体"/>
                <w:color w:val="000000" w:themeColor="text1"/>
                <w:sz w:val="24"/>
                <w:highlight w:val="none"/>
                <w:shd w:val="clear" w:color="auto" w:fill="FFFFFF"/>
                <w14:textFill>
                  <w14:solidFill>
                    <w14:schemeClr w14:val="tx1"/>
                  </w14:solidFill>
                </w14:textFill>
              </w:rPr>
              <w:t>投标有效期</w:t>
            </w:r>
          </w:p>
        </w:tc>
        <w:tc>
          <w:tcPr>
            <w:tcW w:w="6471" w:type="dxa"/>
            <w:vAlign w:val="center"/>
          </w:tcPr>
          <w:p w14:paraId="19F61BBD">
            <w:pPr>
              <w:spacing w:line="360" w:lineRule="auto"/>
              <w:jc w:val="center"/>
              <w:rPr>
                <w:rFonts w:hint="eastAsia" w:ascii="宋体" w:hAnsi="宋体"/>
                <w:color w:val="000000" w:themeColor="text1"/>
                <w:sz w:val="24"/>
                <w:highlight w:val="none"/>
                <w:shd w:val="clear" w:color="auto" w:fill="FFFFFF"/>
                <w14:textFill>
                  <w14:solidFill>
                    <w14:schemeClr w14:val="tx1"/>
                  </w14:solidFill>
                </w14:textFill>
              </w:rPr>
            </w:pPr>
          </w:p>
        </w:tc>
      </w:tr>
      <w:tr w14:paraId="3E21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39" w:type="dxa"/>
            <w:gridSpan w:val="2"/>
            <w:vAlign w:val="center"/>
          </w:tcPr>
          <w:p w14:paraId="4B3DB7E9">
            <w:pPr>
              <w:spacing w:line="360" w:lineRule="auto"/>
              <w:ind w:firstLine="482" w:firstLineChars="200"/>
              <w:jc w:val="left"/>
              <w:rPr>
                <w:rFonts w:hint="eastAsia" w:ascii="宋体" w:hAnsi="宋体"/>
                <w:b/>
                <w:color w:val="000000" w:themeColor="text1"/>
                <w:sz w:val="24"/>
                <w:highlight w:val="none"/>
                <w:shd w:val="clear" w:color="auto" w:fill="FFFFFF"/>
                <w14:textFill>
                  <w14:solidFill>
                    <w14:schemeClr w14:val="tx1"/>
                  </w14:solidFill>
                </w14:textFill>
              </w:rPr>
            </w:pPr>
            <w:r>
              <w:rPr>
                <w:rFonts w:hint="eastAsia" w:ascii="宋体" w:hAnsi="宋体"/>
                <w:b/>
                <w:color w:val="000000" w:themeColor="text1"/>
                <w:sz w:val="24"/>
                <w:highlight w:val="none"/>
                <w:shd w:val="clear" w:color="auto" w:fill="FFFFFF"/>
                <w14:textFill>
                  <w14:solidFill>
                    <w14:schemeClr w14:val="tx1"/>
                  </w14:solidFill>
                </w14:textFill>
              </w:rPr>
              <w:t>优惠及服务承诺：</w:t>
            </w:r>
          </w:p>
          <w:p w14:paraId="19C538D1">
            <w:pPr>
              <w:spacing w:line="360" w:lineRule="auto"/>
              <w:ind w:firstLine="482" w:firstLineChars="200"/>
              <w:jc w:val="left"/>
              <w:rPr>
                <w:rFonts w:hint="eastAsia" w:ascii="宋体" w:hAnsi="宋体"/>
                <w:b/>
                <w:color w:val="000000" w:themeColor="text1"/>
                <w:sz w:val="24"/>
                <w:highlight w:val="none"/>
                <w:shd w:val="clear" w:color="auto" w:fill="FFFFFF"/>
                <w14:textFill>
                  <w14:solidFill>
                    <w14:schemeClr w14:val="tx1"/>
                  </w14:solidFill>
                </w14:textFill>
              </w:rPr>
            </w:pPr>
            <w:r>
              <w:rPr>
                <w:rFonts w:hint="eastAsia" w:ascii="宋体" w:hAnsi="宋体"/>
                <w:b/>
                <w:color w:val="000000" w:themeColor="text1"/>
                <w:sz w:val="24"/>
                <w:highlight w:val="none"/>
                <w:shd w:val="clear" w:color="auto" w:fill="FFFFFF"/>
                <w14:textFill>
                  <w14:solidFill>
                    <w14:schemeClr w14:val="tx1"/>
                  </w14:solidFill>
                </w14:textFill>
              </w:rPr>
              <w:t>（可另附页）</w:t>
            </w:r>
          </w:p>
        </w:tc>
      </w:tr>
    </w:tbl>
    <w:p w14:paraId="249B20F7">
      <w:pPr>
        <w:spacing w:line="360" w:lineRule="auto"/>
        <w:ind w:firstLine="480" w:firstLineChars="20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供应商（盖章）：                               </w:t>
      </w:r>
    </w:p>
    <w:p w14:paraId="6E4C76F9">
      <w:pPr>
        <w:spacing w:line="360" w:lineRule="auto"/>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法人代表或授权代表（签字或盖章）：                                                </w:t>
      </w:r>
    </w:p>
    <w:p w14:paraId="067D2718">
      <w:pPr>
        <w:spacing w:line="360" w:lineRule="auto"/>
        <w:ind w:firstLine="480" w:firstLineChars="20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   </w:t>
      </w:r>
    </w:p>
    <w:p w14:paraId="0A518848">
      <w:pPr>
        <w:widowControl/>
        <w:spacing w:line="360" w:lineRule="auto"/>
        <w:rPr>
          <w:rFonts w:hint="eastAsia" w:ascii="宋体" w:hAnsi="宋体"/>
          <w:b/>
          <w:bCs/>
          <w:color w:val="000000" w:themeColor="text1"/>
          <w:kern w:val="0"/>
          <w:sz w:val="28"/>
          <w:szCs w:val="28"/>
          <w:highlight w:val="none"/>
          <w14:textFill>
            <w14:solidFill>
              <w14:schemeClr w14:val="tx1"/>
            </w14:solidFill>
          </w14:textFill>
        </w:rPr>
      </w:pPr>
      <w:bookmarkStart w:id="34" w:name="_Toc12799"/>
      <w:bookmarkStart w:id="35" w:name="_Toc23799"/>
    </w:p>
    <w:p w14:paraId="74E5ED59">
      <w:pPr>
        <w:widowControl/>
        <w:spacing w:line="360" w:lineRule="auto"/>
        <w:jc w:val="center"/>
        <w:rPr>
          <w:rFonts w:hint="eastAsia"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投标报价明细表</w:t>
      </w:r>
      <w:bookmarkEnd w:id="34"/>
      <w:bookmarkEnd w:id="35"/>
    </w:p>
    <w:p w14:paraId="6E58F302">
      <w:pPr>
        <w:pStyle w:val="44"/>
        <w:rPr>
          <w:rFonts w:hint="eastAsia" w:ascii="宋体" w:hAnsi="宋体"/>
          <w:b/>
          <w:bCs/>
          <w:color w:val="000000" w:themeColor="text1"/>
          <w:kern w:val="0"/>
          <w:sz w:val="28"/>
          <w:szCs w:val="28"/>
          <w:highlight w:val="none"/>
          <w14:textFill>
            <w14:solidFill>
              <w14:schemeClr w14:val="tx1"/>
            </w14:solidFill>
          </w14:textFill>
        </w:rPr>
      </w:pPr>
    </w:p>
    <w:tbl>
      <w:tblPr>
        <w:tblStyle w:val="28"/>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30"/>
        <w:gridCol w:w="772"/>
        <w:gridCol w:w="894"/>
        <w:gridCol w:w="951"/>
        <w:gridCol w:w="960"/>
        <w:gridCol w:w="960"/>
        <w:gridCol w:w="960"/>
        <w:gridCol w:w="962"/>
        <w:gridCol w:w="1114"/>
      </w:tblGrid>
      <w:tr w14:paraId="409D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275" w:type="dxa"/>
            <w:vMerge w:val="restart"/>
            <w:tcBorders>
              <w:top w:val="single" w:color="auto" w:sz="4" w:space="0"/>
              <w:left w:val="single" w:color="auto" w:sz="4" w:space="0"/>
              <w:right w:val="single" w:color="auto" w:sz="4" w:space="0"/>
            </w:tcBorders>
            <w:noWrap/>
            <w:vAlign w:val="center"/>
          </w:tcPr>
          <w:p w14:paraId="3366E29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图书名称</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4F99EC27">
            <w:pPr>
              <w:pStyle w:val="23"/>
              <w:widowControl w:val="0"/>
              <w:adjustRightInd w:val="0"/>
              <w:spacing w:before="0" w:beforeAutospacing="0" w:after="0" w:afterAutospacing="0" w:line="240" w:lineRule="auto"/>
              <w:jc w:val="center"/>
              <w:rPr>
                <w:rFonts w:hint="eastAsia"/>
                <w:bCs/>
                <w:color w:val="000000" w:themeColor="text1"/>
                <w:highlight w:val="none"/>
                <w:lang w:val="en-US" w:eastAsia="zh-CN"/>
                <w14:textFill>
                  <w14:solidFill>
                    <w14:schemeClr w14:val="tx1"/>
                  </w14:solidFill>
                </w14:textFill>
              </w:rPr>
            </w:pPr>
            <w:r>
              <w:rPr>
                <w:rFonts w:hint="eastAsia"/>
                <w:bCs/>
                <w:color w:val="000000" w:themeColor="text1"/>
                <w:highlight w:val="none"/>
                <w14:textFill>
                  <w14:solidFill>
                    <w14:schemeClr w14:val="tx1"/>
                  </w14:solidFill>
                </w14:textFill>
              </w:rPr>
              <w:t>所投</w:t>
            </w:r>
            <w:r>
              <w:rPr>
                <w:rFonts w:hint="eastAsia"/>
                <w:bCs/>
                <w:color w:val="000000" w:themeColor="text1"/>
                <w:highlight w:val="none"/>
                <w:lang w:val="en-US" w:eastAsia="zh-CN"/>
                <w14:textFill>
                  <w14:solidFill>
                    <w14:schemeClr w14:val="tx1"/>
                  </w14:solidFill>
                </w14:textFill>
              </w:rPr>
              <w:t>货物</w:t>
            </w:r>
          </w:p>
        </w:tc>
        <w:tc>
          <w:tcPr>
            <w:tcW w:w="960" w:type="dxa"/>
            <w:vMerge w:val="restart"/>
            <w:tcBorders>
              <w:top w:val="single" w:color="auto" w:sz="4" w:space="0"/>
              <w:left w:val="single" w:color="auto" w:sz="4" w:space="0"/>
              <w:right w:val="single" w:color="auto" w:sz="4" w:space="0"/>
            </w:tcBorders>
            <w:noWrap/>
            <w:vAlign w:val="center"/>
          </w:tcPr>
          <w:p w14:paraId="02DD1EBA">
            <w:pPr>
              <w:pStyle w:val="23"/>
              <w:widowControl w:val="0"/>
              <w:adjustRightInd w:val="0"/>
              <w:spacing w:before="0" w:beforeAutospacing="0" w:after="0" w:afterAutospacing="0" w:line="24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单位</w:t>
            </w:r>
          </w:p>
        </w:tc>
        <w:tc>
          <w:tcPr>
            <w:tcW w:w="960" w:type="dxa"/>
            <w:vMerge w:val="restart"/>
            <w:tcBorders>
              <w:top w:val="single" w:color="auto" w:sz="4" w:space="0"/>
              <w:left w:val="single" w:color="auto" w:sz="4" w:space="0"/>
              <w:right w:val="single" w:color="auto" w:sz="4" w:space="0"/>
            </w:tcBorders>
            <w:noWrap/>
            <w:vAlign w:val="center"/>
          </w:tcPr>
          <w:p w14:paraId="4E867E2A">
            <w:pPr>
              <w:pStyle w:val="23"/>
              <w:widowControl w:val="0"/>
              <w:adjustRightInd w:val="0"/>
              <w:spacing w:before="0" w:beforeAutospacing="0" w:after="0" w:afterAutospacing="0" w:line="24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数量</w:t>
            </w:r>
          </w:p>
        </w:tc>
        <w:tc>
          <w:tcPr>
            <w:tcW w:w="960" w:type="dxa"/>
            <w:vMerge w:val="restart"/>
            <w:tcBorders>
              <w:top w:val="single" w:color="auto" w:sz="4" w:space="0"/>
              <w:left w:val="single" w:color="auto" w:sz="4" w:space="0"/>
              <w:right w:val="single" w:color="auto" w:sz="4" w:space="0"/>
            </w:tcBorders>
            <w:noWrap/>
            <w:vAlign w:val="center"/>
          </w:tcPr>
          <w:p w14:paraId="625B3A63">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p w14:paraId="295C4A65">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单价（元）</w:t>
            </w:r>
          </w:p>
          <w:p w14:paraId="076DD742">
            <w:pPr>
              <w:pStyle w:val="23"/>
              <w:widowControl w:val="0"/>
              <w:adjustRightInd w:val="0"/>
              <w:spacing w:before="0" w:beforeAutospacing="0" w:after="0" w:afterAutospacing="0" w:line="240" w:lineRule="auto"/>
              <w:ind w:firstLine="235" w:firstLineChars="98"/>
              <w:jc w:val="center"/>
              <w:rPr>
                <w:rFonts w:ascii="宋体" w:hAnsi="宋体" w:eastAsia="宋体" w:cs="宋体"/>
                <w:bCs/>
                <w:color w:val="000000" w:themeColor="text1"/>
                <w:kern w:val="0"/>
                <w:sz w:val="24"/>
                <w:szCs w:val="24"/>
                <w:highlight w:val="none"/>
                <w:lang w:val="en-US" w:eastAsia="zh-CN" w:bidi="ar-SA"/>
                <w14:textFill>
                  <w14:solidFill>
                    <w14:schemeClr w14:val="tx1"/>
                  </w14:solidFill>
                </w14:textFill>
              </w:rPr>
            </w:pPr>
          </w:p>
        </w:tc>
        <w:tc>
          <w:tcPr>
            <w:tcW w:w="962" w:type="dxa"/>
            <w:vMerge w:val="restart"/>
            <w:tcBorders>
              <w:top w:val="single" w:color="auto" w:sz="4" w:space="0"/>
              <w:left w:val="single" w:color="auto" w:sz="4" w:space="0"/>
              <w:right w:val="single" w:color="auto" w:sz="4" w:space="0"/>
            </w:tcBorders>
            <w:noWrap/>
            <w:vAlign w:val="center"/>
          </w:tcPr>
          <w:p w14:paraId="6AD7DFF7">
            <w:pPr>
              <w:pStyle w:val="23"/>
              <w:widowControl w:val="0"/>
              <w:adjustRightInd w:val="0"/>
              <w:spacing w:before="0" w:beforeAutospacing="0" w:after="0" w:afterAutospacing="0" w:line="24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合价（元）</w:t>
            </w:r>
          </w:p>
        </w:tc>
        <w:tc>
          <w:tcPr>
            <w:tcW w:w="1114" w:type="dxa"/>
            <w:vMerge w:val="restart"/>
            <w:tcBorders>
              <w:top w:val="single" w:color="auto" w:sz="4" w:space="0"/>
              <w:left w:val="single" w:color="auto" w:sz="4" w:space="0"/>
              <w:right w:val="single" w:color="auto" w:sz="4" w:space="0"/>
            </w:tcBorders>
            <w:noWrap/>
            <w:vAlign w:val="top"/>
          </w:tcPr>
          <w:p w14:paraId="4B2C21EE">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p w14:paraId="083B0366">
            <w:pPr>
              <w:pStyle w:val="23"/>
              <w:widowControl w:val="0"/>
              <w:adjustRightInd w:val="0"/>
              <w:spacing w:before="0" w:beforeAutospacing="0" w:after="0" w:afterAutospacing="0" w:line="24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执行标准</w:t>
            </w:r>
          </w:p>
        </w:tc>
      </w:tr>
      <w:tr w14:paraId="5931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1275" w:type="dxa"/>
            <w:vMerge w:val="continue"/>
            <w:tcBorders>
              <w:left w:val="single" w:color="auto" w:sz="4" w:space="0"/>
              <w:right w:val="single" w:color="auto" w:sz="4" w:space="0"/>
            </w:tcBorders>
            <w:noWrap/>
            <w:vAlign w:val="center"/>
          </w:tcPr>
          <w:p w14:paraId="0DE1D982">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58441EA5">
            <w:pPr>
              <w:pStyle w:val="23"/>
              <w:widowControl w:val="0"/>
              <w:adjustRightInd w:val="0"/>
              <w:spacing w:before="0" w:beforeAutospacing="0" w:after="0" w:afterAutospacing="0" w:line="240" w:lineRule="auto"/>
              <w:jc w:val="center"/>
              <w:rPr>
                <w:rFonts w:hint="eastAsia"/>
                <w:bCs/>
                <w:color w:val="000000" w:themeColor="text1"/>
                <w:highlight w:val="none"/>
                <w:lang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书号</w:t>
            </w:r>
          </w:p>
        </w:tc>
        <w:tc>
          <w:tcPr>
            <w:tcW w:w="772" w:type="dxa"/>
            <w:tcBorders>
              <w:top w:val="single" w:color="auto" w:sz="4" w:space="0"/>
              <w:left w:val="single" w:color="auto" w:sz="4" w:space="0"/>
              <w:bottom w:val="single" w:color="auto" w:sz="4" w:space="0"/>
              <w:right w:val="single" w:color="auto" w:sz="4" w:space="0"/>
            </w:tcBorders>
            <w:noWrap/>
            <w:vAlign w:val="center"/>
          </w:tcPr>
          <w:p w14:paraId="50803491">
            <w:pPr>
              <w:pStyle w:val="23"/>
              <w:widowControl w:val="0"/>
              <w:adjustRightInd w:val="0"/>
              <w:spacing w:before="0" w:beforeAutospacing="0" w:after="0" w:afterAutospacing="0" w:line="240" w:lineRule="auto"/>
              <w:jc w:val="center"/>
              <w:rPr>
                <w:rFonts w:hint="eastAsia"/>
                <w:bCs/>
                <w:color w:val="000000" w:themeColor="text1"/>
                <w:highlight w:val="none"/>
                <w:lang w:eastAsia="zh-CN"/>
                <w14:textFill>
                  <w14:solidFill>
                    <w14:schemeClr w14:val="tx1"/>
                  </w14:solidFill>
                </w14:textFill>
              </w:rPr>
            </w:pPr>
            <w:r>
              <w:rPr>
                <w:rFonts w:hint="eastAsia"/>
                <w:bCs/>
                <w:color w:val="000000" w:themeColor="text1"/>
                <w:highlight w:val="none"/>
                <w:lang w:eastAsia="zh-CN"/>
                <w14:textFill>
                  <w14:solidFill>
                    <w14:schemeClr w14:val="tx1"/>
                  </w14:solidFill>
                </w14:textFill>
              </w:rPr>
              <w:t>出版社</w:t>
            </w:r>
          </w:p>
        </w:tc>
        <w:tc>
          <w:tcPr>
            <w:tcW w:w="894" w:type="dxa"/>
            <w:tcBorders>
              <w:top w:val="single" w:color="auto" w:sz="4" w:space="0"/>
              <w:left w:val="single" w:color="auto" w:sz="4" w:space="0"/>
              <w:bottom w:val="single" w:color="auto" w:sz="4" w:space="0"/>
              <w:right w:val="single" w:color="auto" w:sz="4" w:space="0"/>
            </w:tcBorders>
            <w:noWrap/>
            <w:vAlign w:val="center"/>
          </w:tcPr>
          <w:p w14:paraId="7849DF97">
            <w:pPr>
              <w:pStyle w:val="23"/>
              <w:widowControl w:val="0"/>
              <w:adjustRightInd w:val="0"/>
              <w:spacing w:before="0" w:beforeAutospacing="0" w:after="0" w:afterAutospacing="0" w:line="240" w:lineRule="auto"/>
              <w:jc w:val="center"/>
              <w:rPr>
                <w:rFonts w:hint="default"/>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出版日期</w:t>
            </w:r>
          </w:p>
        </w:tc>
        <w:tc>
          <w:tcPr>
            <w:tcW w:w="951" w:type="dxa"/>
            <w:tcBorders>
              <w:top w:val="single" w:color="auto" w:sz="4" w:space="0"/>
              <w:left w:val="single" w:color="auto" w:sz="4" w:space="0"/>
              <w:bottom w:val="single" w:color="auto" w:sz="4" w:space="0"/>
              <w:right w:val="single" w:color="auto" w:sz="4" w:space="0"/>
            </w:tcBorders>
            <w:noWrap/>
            <w:vAlign w:val="center"/>
          </w:tcPr>
          <w:p w14:paraId="6540DD50">
            <w:pPr>
              <w:pStyle w:val="23"/>
              <w:widowControl w:val="0"/>
              <w:adjustRightInd w:val="0"/>
              <w:spacing w:before="0" w:beforeAutospacing="0" w:after="0" w:afterAutospacing="0" w:line="240" w:lineRule="auto"/>
              <w:jc w:val="center"/>
              <w:rPr>
                <w:rFonts w:hint="eastAsia"/>
                <w:bCs/>
                <w:color w:val="000000" w:themeColor="text1"/>
                <w:highlight w:val="none"/>
                <w:lang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ISBN分类</w:t>
            </w:r>
          </w:p>
        </w:tc>
        <w:tc>
          <w:tcPr>
            <w:tcW w:w="960" w:type="dxa"/>
            <w:vMerge w:val="continue"/>
            <w:tcBorders>
              <w:left w:val="single" w:color="auto" w:sz="4" w:space="0"/>
              <w:right w:val="single" w:color="auto" w:sz="4" w:space="0"/>
            </w:tcBorders>
            <w:noWrap/>
            <w:vAlign w:val="center"/>
          </w:tcPr>
          <w:p w14:paraId="32F5B110">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vMerge w:val="continue"/>
            <w:tcBorders>
              <w:left w:val="single" w:color="auto" w:sz="4" w:space="0"/>
              <w:right w:val="single" w:color="auto" w:sz="4" w:space="0"/>
            </w:tcBorders>
            <w:noWrap/>
            <w:vAlign w:val="center"/>
          </w:tcPr>
          <w:p w14:paraId="36928355">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vMerge w:val="continue"/>
            <w:tcBorders>
              <w:left w:val="single" w:color="auto" w:sz="4" w:space="0"/>
              <w:right w:val="single" w:color="auto" w:sz="4" w:space="0"/>
            </w:tcBorders>
            <w:noWrap/>
            <w:vAlign w:val="center"/>
          </w:tcPr>
          <w:p w14:paraId="451600DA">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62" w:type="dxa"/>
            <w:vMerge w:val="continue"/>
            <w:tcBorders>
              <w:left w:val="single" w:color="auto" w:sz="4" w:space="0"/>
              <w:right w:val="single" w:color="auto" w:sz="4" w:space="0"/>
            </w:tcBorders>
            <w:noWrap/>
            <w:vAlign w:val="center"/>
          </w:tcPr>
          <w:p w14:paraId="2078454D">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1114" w:type="dxa"/>
            <w:vMerge w:val="continue"/>
            <w:tcBorders>
              <w:left w:val="single" w:color="auto" w:sz="4" w:space="0"/>
              <w:right w:val="single" w:color="auto" w:sz="4" w:space="0"/>
            </w:tcBorders>
            <w:noWrap/>
          </w:tcPr>
          <w:p w14:paraId="5E827DB0">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r>
      <w:tr w14:paraId="3F68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275" w:type="dxa"/>
            <w:tcBorders>
              <w:top w:val="single" w:color="auto" w:sz="4" w:space="0"/>
              <w:left w:val="single" w:color="auto" w:sz="4" w:space="0"/>
              <w:right w:val="single" w:color="auto" w:sz="4" w:space="0"/>
            </w:tcBorders>
            <w:noWrap/>
            <w:vAlign w:val="center"/>
          </w:tcPr>
          <w:p w14:paraId="0F12FAF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4FD5308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ign w:val="center"/>
          </w:tcPr>
          <w:p w14:paraId="22B8531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94" w:type="dxa"/>
            <w:tcBorders>
              <w:top w:val="single" w:color="auto" w:sz="4" w:space="0"/>
              <w:left w:val="single" w:color="auto" w:sz="4" w:space="0"/>
              <w:bottom w:val="single" w:color="auto" w:sz="4" w:space="0"/>
              <w:right w:val="single" w:color="auto" w:sz="4" w:space="0"/>
            </w:tcBorders>
            <w:noWrap/>
            <w:vAlign w:val="center"/>
          </w:tcPr>
          <w:p w14:paraId="0B9D42A6">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noWrap/>
            <w:vAlign w:val="center"/>
          </w:tcPr>
          <w:p w14:paraId="33FD41F2">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3F1A4A66">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18A99E8E">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135DB36E">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62" w:type="dxa"/>
            <w:tcBorders>
              <w:top w:val="single" w:color="auto" w:sz="4" w:space="0"/>
              <w:left w:val="single" w:color="auto" w:sz="4" w:space="0"/>
              <w:right w:val="single" w:color="auto" w:sz="4" w:space="0"/>
            </w:tcBorders>
            <w:noWrap/>
            <w:vAlign w:val="center"/>
          </w:tcPr>
          <w:p w14:paraId="2F88CA68">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1114" w:type="dxa"/>
            <w:tcBorders>
              <w:top w:val="single" w:color="auto" w:sz="4" w:space="0"/>
              <w:left w:val="single" w:color="auto" w:sz="4" w:space="0"/>
              <w:right w:val="single" w:color="auto" w:sz="4" w:space="0"/>
            </w:tcBorders>
            <w:noWrap/>
          </w:tcPr>
          <w:p w14:paraId="33232607">
            <w:pPr>
              <w:pStyle w:val="23"/>
              <w:widowControl w:val="0"/>
              <w:adjustRightInd w:val="0"/>
              <w:spacing w:before="0" w:beforeAutospacing="0" w:after="0" w:afterAutospacing="0" w:line="24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如：国家/行业标准...</w:t>
            </w:r>
          </w:p>
        </w:tc>
      </w:tr>
      <w:tr w14:paraId="1E20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275" w:type="dxa"/>
            <w:tcBorders>
              <w:top w:val="single" w:color="auto" w:sz="4" w:space="0"/>
              <w:left w:val="single" w:color="auto" w:sz="4" w:space="0"/>
              <w:right w:val="single" w:color="auto" w:sz="4" w:space="0"/>
            </w:tcBorders>
            <w:noWrap/>
            <w:vAlign w:val="center"/>
          </w:tcPr>
          <w:p w14:paraId="3B1DBBBE">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64165D0C">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ign w:val="center"/>
          </w:tcPr>
          <w:p w14:paraId="5450F72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94" w:type="dxa"/>
            <w:tcBorders>
              <w:top w:val="single" w:color="auto" w:sz="4" w:space="0"/>
              <w:left w:val="single" w:color="auto" w:sz="4" w:space="0"/>
              <w:bottom w:val="single" w:color="auto" w:sz="4" w:space="0"/>
              <w:right w:val="single" w:color="auto" w:sz="4" w:space="0"/>
            </w:tcBorders>
            <w:noWrap/>
            <w:vAlign w:val="center"/>
          </w:tcPr>
          <w:p w14:paraId="70D1B2A5">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noWrap/>
            <w:vAlign w:val="center"/>
          </w:tcPr>
          <w:p w14:paraId="171B6B57">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32D7764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41D79490">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3B855774">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62" w:type="dxa"/>
            <w:tcBorders>
              <w:top w:val="single" w:color="auto" w:sz="4" w:space="0"/>
              <w:left w:val="single" w:color="auto" w:sz="4" w:space="0"/>
              <w:right w:val="single" w:color="auto" w:sz="4" w:space="0"/>
            </w:tcBorders>
            <w:noWrap/>
            <w:vAlign w:val="center"/>
          </w:tcPr>
          <w:p w14:paraId="7E5805E5">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1114" w:type="dxa"/>
            <w:tcBorders>
              <w:top w:val="single" w:color="auto" w:sz="4" w:space="0"/>
              <w:left w:val="single" w:color="auto" w:sz="4" w:space="0"/>
              <w:right w:val="single" w:color="auto" w:sz="4" w:space="0"/>
            </w:tcBorders>
            <w:noWrap/>
          </w:tcPr>
          <w:p w14:paraId="489F19B8">
            <w:pPr>
              <w:pStyle w:val="23"/>
              <w:widowControl w:val="0"/>
              <w:adjustRightInd w:val="0"/>
              <w:spacing w:before="0" w:beforeAutospacing="0" w:after="0" w:afterAutospacing="0" w:line="240" w:lineRule="auto"/>
              <w:jc w:val="center"/>
              <w:rPr>
                <w:rFonts w:hint="eastAsia" w:ascii="宋体" w:hAnsi="宋体" w:cs="宋体"/>
                <w:bCs/>
                <w:color w:val="000000" w:themeColor="text1"/>
                <w:sz w:val="24"/>
                <w:highlight w:val="none"/>
                <w14:textFill>
                  <w14:solidFill>
                    <w14:schemeClr w14:val="tx1"/>
                  </w14:solidFill>
                </w14:textFill>
              </w:rPr>
            </w:pPr>
          </w:p>
        </w:tc>
      </w:tr>
      <w:tr w14:paraId="0988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275" w:type="dxa"/>
            <w:tcBorders>
              <w:top w:val="single" w:color="auto" w:sz="4" w:space="0"/>
              <w:left w:val="single" w:color="auto" w:sz="4" w:space="0"/>
              <w:right w:val="single" w:color="auto" w:sz="4" w:space="0"/>
            </w:tcBorders>
            <w:noWrap/>
            <w:vAlign w:val="center"/>
          </w:tcPr>
          <w:p w14:paraId="487B9166">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4545471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ign w:val="center"/>
          </w:tcPr>
          <w:p w14:paraId="3BF6729C">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94" w:type="dxa"/>
            <w:tcBorders>
              <w:top w:val="single" w:color="auto" w:sz="4" w:space="0"/>
              <w:left w:val="single" w:color="auto" w:sz="4" w:space="0"/>
              <w:bottom w:val="single" w:color="auto" w:sz="4" w:space="0"/>
              <w:right w:val="single" w:color="auto" w:sz="4" w:space="0"/>
            </w:tcBorders>
            <w:noWrap/>
            <w:vAlign w:val="center"/>
          </w:tcPr>
          <w:p w14:paraId="34F78A11">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noWrap/>
            <w:vAlign w:val="center"/>
          </w:tcPr>
          <w:p w14:paraId="15F33750">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0D4482FF">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619B03C1">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1EECEBC8">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62" w:type="dxa"/>
            <w:tcBorders>
              <w:top w:val="single" w:color="auto" w:sz="4" w:space="0"/>
              <w:left w:val="single" w:color="auto" w:sz="4" w:space="0"/>
              <w:right w:val="single" w:color="auto" w:sz="4" w:space="0"/>
            </w:tcBorders>
            <w:noWrap/>
            <w:vAlign w:val="center"/>
          </w:tcPr>
          <w:p w14:paraId="3FFE43A6">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1114" w:type="dxa"/>
            <w:tcBorders>
              <w:top w:val="single" w:color="auto" w:sz="4" w:space="0"/>
              <w:left w:val="single" w:color="auto" w:sz="4" w:space="0"/>
              <w:right w:val="single" w:color="auto" w:sz="4" w:space="0"/>
            </w:tcBorders>
            <w:noWrap/>
          </w:tcPr>
          <w:p w14:paraId="77A930D7">
            <w:pPr>
              <w:pStyle w:val="23"/>
              <w:widowControl w:val="0"/>
              <w:adjustRightInd w:val="0"/>
              <w:spacing w:before="0" w:beforeAutospacing="0" w:after="0" w:afterAutospacing="0" w:line="240" w:lineRule="auto"/>
              <w:jc w:val="center"/>
              <w:rPr>
                <w:rFonts w:hint="eastAsia" w:ascii="宋体" w:hAnsi="宋体" w:cs="宋体"/>
                <w:bCs/>
                <w:color w:val="000000" w:themeColor="text1"/>
                <w:sz w:val="24"/>
                <w:highlight w:val="none"/>
                <w14:textFill>
                  <w14:solidFill>
                    <w14:schemeClr w14:val="tx1"/>
                  </w14:solidFill>
                </w14:textFill>
              </w:rPr>
            </w:pPr>
          </w:p>
        </w:tc>
      </w:tr>
      <w:tr w14:paraId="1EA6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275" w:type="dxa"/>
            <w:tcBorders>
              <w:top w:val="single" w:color="auto" w:sz="4" w:space="0"/>
              <w:left w:val="single" w:color="auto" w:sz="4" w:space="0"/>
              <w:right w:val="single" w:color="auto" w:sz="4" w:space="0"/>
            </w:tcBorders>
            <w:noWrap/>
            <w:vAlign w:val="center"/>
          </w:tcPr>
          <w:p w14:paraId="44E4DF56">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263AB19E">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ign w:val="center"/>
          </w:tcPr>
          <w:p w14:paraId="3EEF1F41">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94" w:type="dxa"/>
            <w:tcBorders>
              <w:top w:val="single" w:color="auto" w:sz="4" w:space="0"/>
              <w:left w:val="single" w:color="auto" w:sz="4" w:space="0"/>
              <w:bottom w:val="single" w:color="auto" w:sz="4" w:space="0"/>
              <w:right w:val="single" w:color="auto" w:sz="4" w:space="0"/>
            </w:tcBorders>
            <w:noWrap/>
            <w:vAlign w:val="center"/>
          </w:tcPr>
          <w:p w14:paraId="0DEB76FD">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noWrap/>
            <w:vAlign w:val="center"/>
          </w:tcPr>
          <w:p w14:paraId="1405F911">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5739C0FF">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78F414CC">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242693FB">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62" w:type="dxa"/>
            <w:tcBorders>
              <w:top w:val="single" w:color="auto" w:sz="4" w:space="0"/>
              <w:left w:val="single" w:color="auto" w:sz="4" w:space="0"/>
              <w:right w:val="single" w:color="auto" w:sz="4" w:space="0"/>
            </w:tcBorders>
            <w:noWrap/>
            <w:vAlign w:val="center"/>
          </w:tcPr>
          <w:p w14:paraId="371A5D5A">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1114" w:type="dxa"/>
            <w:tcBorders>
              <w:top w:val="single" w:color="auto" w:sz="4" w:space="0"/>
              <w:left w:val="single" w:color="auto" w:sz="4" w:space="0"/>
              <w:right w:val="single" w:color="auto" w:sz="4" w:space="0"/>
            </w:tcBorders>
            <w:noWrap/>
          </w:tcPr>
          <w:p w14:paraId="3DAA2245">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r>
      <w:tr w14:paraId="10FD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275" w:type="dxa"/>
            <w:tcBorders>
              <w:top w:val="single" w:color="auto" w:sz="4" w:space="0"/>
              <w:left w:val="single" w:color="auto" w:sz="4" w:space="0"/>
              <w:bottom w:val="single" w:color="auto" w:sz="4" w:space="0"/>
              <w:right w:val="single" w:color="auto" w:sz="4" w:space="0"/>
            </w:tcBorders>
            <w:noWrap/>
            <w:vAlign w:val="center"/>
          </w:tcPr>
          <w:p w14:paraId="6C0B6B6F">
            <w:pPr>
              <w:pStyle w:val="23"/>
              <w:widowControl w:val="0"/>
              <w:adjustRightInd w:val="0"/>
              <w:spacing w:before="0" w:beforeAutospacing="0" w:after="0" w:afterAutospacing="0" w:line="240" w:lineRule="auto"/>
              <w:jc w:val="center"/>
              <w:rPr>
                <w:rFonts w:hint="default" w:eastAsia="宋体"/>
                <w:bCs/>
                <w:color w:val="000000" w:themeColor="text1"/>
                <w:highlight w:val="none"/>
                <w:lang w:val="en-US" w:eastAsia="zh-CN"/>
                <w14:textFill>
                  <w14:solidFill>
                    <w14:schemeClr w14:val="tx1"/>
                  </w14:solidFill>
                </w14:textFill>
              </w:rPr>
            </w:pPr>
            <w:r>
              <w:rPr>
                <w:rFonts w:hint="eastAsia" w:eastAsia="宋体"/>
                <w:bCs/>
                <w:color w:val="000000" w:themeColor="text1"/>
                <w:highlight w:val="none"/>
                <w:lang w:val="en-US" w:eastAsia="zh-CN"/>
                <w14:textFill>
                  <w14:solidFill>
                    <w14:schemeClr w14:val="tx1"/>
                  </w14:solidFill>
                </w14:textFill>
              </w:rPr>
              <w:t>合计</w:t>
            </w:r>
          </w:p>
        </w:tc>
        <w:tc>
          <w:tcPr>
            <w:tcW w:w="8403" w:type="dxa"/>
            <w:gridSpan w:val="9"/>
            <w:tcBorders>
              <w:top w:val="single" w:color="auto" w:sz="4" w:space="0"/>
              <w:left w:val="single" w:color="auto" w:sz="4" w:space="0"/>
              <w:bottom w:val="single" w:color="auto" w:sz="4" w:space="0"/>
              <w:right w:val="single" w:color="auto" w:sz="4" w:space="0"/>
            </w:tcBorders>
            <w:noWrap/>
            <w:vAlign w:val="center"/>
          </w:tcPr>
          <w:p w14:paraId="34C52F69">
            <w:pPr>
              <w:pStyle w:val="23"/>
              <w:widowControl w:val="0"/>
              <w:adjustRightInd w:val="0"/>
              <w:spacing w:before="0" w:beforeAutospacing="0" w:after="0" w:afterAutospacing="0" w:line="240" w:lineRule="auto"/>
              <w:jc w:val="both"/>
              <w:rPr>
                <w:rFonts w:hint="default"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大写：                        小写：</w:t>
            </w:r>
          </w:p>
        </w:tc>
      </w:tr>
      <w:tr w14:paraId="5BF2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678" w:type="dxa"/>
            <w:gridSpan w:val="10"/>
            <w:tcBorders>
              <w:top w:val="single" w:color="auto" w:sz="4" w:space="0"/>
              <w:left w:val="single" w:color="auto" w:sz="4" w:space="0"/>
              <w:right w:val="single" w:color="auto" w:sz="4" w:space="0"/>
            </w:tcBorders>
            <w:noWrap/>
            <w:vAlign w:val="center"/>
          </w:tcPr>
          <w:p w14:paraId="120ED150">
            <w:pPr>
              <w:pStyle w:val="23"/>
              <w:widowControl w:val="0"/>
              <w:adjustRightInd w:val="0"/>
              <w:spacing w:before="0" w:beforeAutospacing="0" w:after="0" w:afterAutospacing="0" w:line="240" w:lineRule="auto"/>
              <w:jc w:val="both"/>
              <w:rPr>
                <w:rFonts w:hint="eastAsia"/>
                <w:bCs/>
                <w:color w:val="000000" w:themeColor="text1"/>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5C291383">
      <w:pPr>
        <w:rPr>
          <w:rFonts w:hint="eastAsia" w:ascii="宋体" w:hAnsi="宋体"/>
          <w:b/>
          <w:bCs/>
          <w:color w:val="000000" w:themeColor="text1"/>
          <w:kern w:val="0"/>
          <w:sz w:val="28"/>
          <w:szCs w:val="28"/>
          <w:highlight w:val="none"/>
          <w14:textFill>
            <w14:solidFill>
              <w14:schemeClr w14:val="tx1"/>
            </w14:solidFill>
          </w14:textFill>
        </w:rPr>
      </w:pPr>
    </w:p>
    <w:p w14:paraId="4920C4C6">
      <w:pPr>
        <w:pStyle w:val="44"/>
        <w:rPr>
          <w:rFonts w:hint="eastAsia" w:ascii="宋体" w:hAnsi="宋体"/>
          <w:b/>
          <w:bCs/>
          <w:color w:val="000000" w:themeColor="text1"/>
          <w:kern w:val="0"/>
          <w:sz w:val="28"/>
          <w:szCs w:val="28"/>
          <w:highlight w:val="none"/>
          <w14:textFill>
            <w14:solidFill>
              <w14:schemeClr w14:val="tx1"/>
            </w14:solidFill>
          </w14:textFill>
        </w:rPr>
      </w:pPr>
    </w:p>
    <w:p w14:paraId="305EBA9A">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供应商：（盖章）</w:t>
      </w:r>
    </w:p>
    <w:p w14:paraId="69AC6BDE">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法定代表人或授权委托代理人：（签字或盖章）</w:t>
      </w:r>
    </w:p>
    <w:p w14:paraId="57EF89DC">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年    月     日</w:t>
      </w:r>
    </w:p>
    <w:p w14:paraId="1EA97ACD">
      <w:pPr>
        <w:rPr>
          <w:rFonts w:hint="eastAsia" w:ascii="宋体" w:hAnsi="宋体"/>
          <w:b/>
          <w:bCs/>
          <w:color w:val="000000" w:themeColor="text1"/>
          <w:kern w:val="0"/>
          <w:sz w:val="28"/>
          <w:szCs w:val="28"/>
          <w:highlight w:val="none"/>
          <w14:textFill>
            <w14:solidFill>
              <w14:schemeClr w14:val="tx1"/>
            </w14:solidFill>
          </w14:textFill>
        </w:rPr>
      </w:pPr>
    </w:p>
    <w:p w14:paraId="26EE0B85">
      <w:pPr>
        <w:pStyle w:val="44"/>
        <w:rPr>
          <w:rFonts w:hint="eastAsia" w:ascii="宋体" w:hAnsi="宋体"/>
          <w:b/>
          <w:bCs/>
          <w:color w:val="000000" w:themeColor="text1"/>
          <w:kern w:val="0"/>
          <w:sz w:val="28"/>
          <w:szCs w:val="28"/>
          <w:highlight w:val="none"/>
          <w14:textFill>
            <w14:solidFill>
              <w14:schemeClr w14:val="tx1"/>
            </w14:solidFill>
          </w14:textFill>
        </w:rPr>
      </w:pPr>
    </w:p>
    <w:p w14:paraId="19E77675">
      <w:pPr>
        <w:rPr>
          <w:rFonts w:hint="eastAsia" w:ascii="宋体" w:hAnsi="宋体"/>
          <w:b/>
          <w:bCs/>
          <w:color w:val="000000" w:themeColor="text1"/>
          <w:kern w:val="0"/>
          <w:sz w:val="28"/>
          <w:szCs w:val="28"/>
          <w:highlight w:val="none"/>
          <w14:textFill>
            <w14:solidFill>
              <w14:schemeClr w14:val="tx1"/>
            </w14:solidFill>
          </w14:textFill>
        </w:rPr>
      </w:pPr>
    </w:p>
    <w:p w14:paraId="200367EC">
      <w:pPr>
        <w:pStyle w:val="44"/>
        <w:rPr>
          <w:rFonts w:hint="eastAsia" w:ascii="宋体" w:hAnsi="宋体"/>
          <w:b/>
          <w:bCs/>
          <w:color w:val="000000" w:themeColor="text1"/>
          <w:kern w:val="0"/>
          <w:sz w:val="28"/>
          <w:szCs w:val="28"/>
          <w:highlight w:val="none"/>
          <w14:textFill>
            <w14:solidFill>
              <w14:schemeClr w14:val="tx1"/>
            </w14:solidFill>
          </w14:textFill>
        </w:rPr>
      </w:pPr>
    </w:p>
    <w:p w14:paraId="7006A6CE">
      <w:pPr>
        <w:widowControl/>
        <w:spacing w:line="360" w:lineRule="auto"/>
        <w:jc w:val="center"/>
        <w:rPr>
          <w:rFonts w:hint="eastAsia"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第二轮报价表</w:t>
      </w:r>
    </w:p>
    <w:p w14:paraId="1D12587C">
      <w:pPr>
        <w:pStyle w:val="44"/>
        <w:rPr>
          <w:rFonts w:hint="eastAsia" w:ascii="宋体" w:hAnsi="宋体"/>
          <w:b/>
          <w:bCs/>
          <w:color w:val="000000" w:themeColor="text1"/>
          <w:kern w:val="0"/>
          <w:sz w:val="28"/>
          <w:szCs w:val="28"/>
          <w:highlight w:val="none"/>
          <w14:textFill>
            <w14:solidFill>
              <w14:schemeClr w14:val="tx1"/>
            </w14:solidFill>
          </w14:textFill>
        </w:rPr>
      </w:pPr>
    </w:p>
    <w:tbl>
      <w:tblPr>
        <w:tblStyle w:val="28"/>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30"/>
        <w:gridCol w:w="772"/>
        <w:gridCol w:w="894"/>
        <w:gridCol w:w="951"/>
        <w:gridCol w:w="960"/>
        <w:gridCol w:w="960"/>
        <w:gridCol w:w="960"/>
        <w:gridCol w:w="962"/>
        <w:gridCol w:w="1114"/>
      </w:tblGrid>
      <w:tr w14:paraId="089C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275" w:type="dxa"/>
            <w:vMerge w:val="restart"/>
            <w:tcBorders>
              <w:top w:val="single" w:color="auto" w:sz="4" w:space="0"/>
              <w:left w:val="single" w:color="auto" w:sz="4" w:space="0"/>
              <w:right w:val="single" w:color="auto" w:sz="4" w:space="0"/>
            </w:tcBorders>
            <w:noWrap/>
            <w:vAlign w:val="center"/>
          </w:tcPr>
          <w:p w14:paraId="57678B5A">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图书名称</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E1CFB70">
            <w:pPr>
              <w:pStyle w:val="23"/>
              <w:widowControl w:val="0"/>
              <w:adjustRightInd w:val="0"/>
              <w:spacing w:before="0" w:beforeAutospacing="0" w:after="0" w:afterAutospacing="0" w:line="240" w:lineRule="auto"/>
              <w:jc w:val="center"/>
              <w:rPr>
                <w:rFonts w:hint="eastAsia"/>
                <w:bCs/>
                <w:color w:val="000000" w:themeColor="text1"/>
                <w:highlight w:val="none"/>
                <w:lang w:val="en-US" w:eastAsia="zh-CN"/>
                <w14:textFill>
                  <w14:solidFill>
                    <w14:schemeClr w14:val="tx1"/>
                  </w14:solidFill>
                </w14:textFill>
              </w:rPr>
            </w:pPr>
            <w:r>
              <w:rPr>
                <w:rFonts w:hint="eastAsia"/>
                <w:bCs/>
                <w:color w:val="000000" w:themeColor="text1"/>
                <w:highlight w:val="none"/>
                <w14:textFill>
                  <w14:solidFill>
                    <w14:schemeClr w14:val="tx1"/>
                  </w14:solidFill>
                </w14:textFill>
              </w:rPr>
              <w:t>所投</w:t>
            </w:r>
            <w:r>
              <w:rPr>
                <w:rFonts w:hint="eastAsia"/>
                <w:bCs/>
                <w:color w:val="000000" w:themeColor="text1"/>
                <w:highlight w:val="none"/>
                <w:lang w:val="en-US" w:eastAsia="zh-CN"/>
                <w14:textFill>
                  <w14:solidFill>
                    <w14:schemeClr w14:val="tx1"/>
                  </w14:solidFill>
                </w14:textFill>
              </w:rPr>
              <w:t>货物</w:t>
            </w:r>
          </w:p>
        </w:tc>
        <w:tc>
          <w:tcPr>
            <w:tcW w:w="960" w:type="dxa"/>
            <w:vMerge w:val="restart"/>
            <w:tcBorders>
              <w:top w:val="single" w:color="auto" w:sz="4" w:space="0"/>
              <w:left w:val="single" w:color="auto" w:sz="4" w:space="0"/>
              <w:right w:val="single" w:color="auto" w:sz="4" w:space="0"/>
            </w:tcBorders>
            <w:noWrap/>
            <w:vAlign w:val="center"/>
          </w:tcPr>
          <w:p w14:paraId="4846ADC4">
            <w:pPr>
              <w:pStyle w:val="23"/>
              <w:widowControl w:val="0"/>
              <w:adjustRightInd w:val="0"/>
              <w:spacing w:before="0" w:beforeAutospacing="0" w:after="0" w:afterAutospacing="0" w:line="24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单位</w:t>
            </w:r>
          </w:p>
        </w:tc>
        <w:tc>
          <w:tcPr>
            <w:tcW w:w="960" w:type="dxa"/>
            <w:vMerge w:val="restart"/>
            <w:tcBorders>
              <w:top w:val="single" w:color="auto" w:sz="4" w:space="0"/>
              <w:left w:val="single" w:color="auto" w:sz="4" w:space="0"/>
              <w:right w:val="single" w:color="auto" w:sz="4" w:space="0"/>
            </w:tcBorders>
            <w:noWrap/>
            <w:vAlign w:val="center"/>
          </w:tcPr>
          <w:p w14:paraId="34FB2006">
            <w:pPr>
              <w:pStyle w:val="23"/>
              <w:widowControl w:val="0"/>
              <w:adjustRightInd w:val="0"/>
              <w:spacing w:before="0" w:beforeAutospacing="0" w:after="0" w:afterAutospacing="0" w:line="24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数量</w:t>
            </w:r>
          </w:p>
        </w:tc>
        <w:tc>
          <w:tcPr>
            <w:tcW w:w="960" w:type="dxa"/>
            <w:vMerge w:val="restart"/>
            <w:tcBorders>
              <w:top w:val="single" w:color="auto" w:sz="4" w:space="0"/>
              <w:left w:val="single" w:color="auto" w:sz="4" w:space="0"/>
              <w:right w:val="single" w:color="auto" w:sz="4" w:space="0"/>
            </w:tcBorders>
            <w:noWrap/>
            <w:vAlign w:val="center"/>
          </w:tcPr>
          <w:p w14:paraId="3D9D4079">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p w14:paraId="77AC4779">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单价（元）</w:t>
            </w:r>
          </w:p>
          <w:p w14:paraId="31CB6140">
            <w:pPr>
              <w:pStyle w:val="23"/>
              <w:widowControl w:val="0"/>
              <w:adjustRightInd w:val="0"/>
              <w:spacing w:before="0" w:beforeAutospacing="0" w:after="0" w:afterAutospacing="0" w:line="240" w:lineRule="auto"/>
              <w:ind w:firstLine="235" w:firstLineChars="98"/>
              <w:jc w:val="center"/>
              <w:rPr>
                <w:rFonts w:ascii="宋体" w:hAnsi="宋体" w:eastAsia="宋体" w:cs="宋体"/>
                <w:bCs/>
                <w:color w:val="000000" w:themeColor="text1"/>
                <w:kern w:val="0"/>
                <w:sz w:val="24"/>
                <w:szCs w:val="24"/>
                <w:highlight w:val="none"/>
                <w:lang w:val="en-US" w:eastAsia="zh-CN" w:bidi="ar-SA"/>
                <w14:textFill>
                  <w14:solidFill>
                    <w14:schemeClr w14:val="tx1"/>
                  </w14:solidFill>
                </w14:textFill>
              </w:rPr>
            </w:pPr>
          </w:p>
        </w:tc>
        <w:tc>
          <w:tcPr>
            <w:tcW w:w="962" w:type="dxa"/>
            <w:vMerge w:val="restart"/>
            <w:tcBorders>
              <w:top w:val="single" w:color="auto" w:sz="4" w:space="0"/>
              <w:left w:val="single" w:color="auto" w:sz="4" w:space="0"/>
              <w:right w:val="single" w:color="auto" w:sz="4" w:space="0"/>
            </w:tcBorders>
            <w:noWrap/>
            <w:vAlign w:val="center"/>
          </w:tcPr>
          <w:p w14:paraId="0D09D6CC">
            <w:pPr>
              <w:pStyle w:val="23"/>
              <w:widowControl w:val="0"/>
              <w:adjustRightInd w:val="0"/>
              <w:spacing w:before="0" w:beforeAutospacing="0" w:after="0" w:afterAutospacing="0" w:line="24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合价（元）</w:t>
            </w:r>
          </w:p>
        </w:tc>
        <w:tc>
          <w:tcPr>
            <w:tcW w:w="1114" w:type="dxa"/>
            <w:vMerge w:val="restart"/>
            <w:tcBorders>
              <w:top w:val="single" w:color="auto" w:sz="4" w:space="0"/>
              <w:left w:val="single" w:color="auto" w:sz="4" w:space="0"/>
              <w:right w:val="single" w:color="auto" w:sz="4" w:space="0"/>
            </w:tcBorders>
            <w:noWrap/>
            <w:vAlign w:val="top"/>
          </w:tcPr>
          <w:p w14:paraId="2215797C">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p w14:paraId="43D660CE">
            <w:pPr>
              <w:pStyle w:val="23"/>
              <w:widowControl w:val="0"/>
              <w:adjustRightInd w:val="0"/>
              <w:spacing w:before="0" w:beforeAutospacing="0" w:after="0" w:afterAutospacing="0" w:line="240" w:lineRule="auto"/>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执行标准</w:t>
            </w:r>
          </w:p>
        </w:tc>
      </w:tr>
      <w:tr w14:paraId="5969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1275" w:type="dxa"/>
            <w:vMerge w:val="continue"/>
            <w:tcBorders>
              <w:left w:val="single" w:color="auto" w:sz="4" w:space="0"/>
              <w:right w:val="single" w:color="auto" w:sz="4" w:space="0"/>
            </w:tcBorders>
            <w:noWrap/>
            <w:vAlign w:val="center"/>
          </w:tcPr>
          <w:p w14:paraId="5CCFD161">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3F616D8B">
            <w:pPr>
              <w:pStyle w:val="23"/>
              <w:widowControl w:val="0"/>
              <w:adjustRightInd w:val="0"/>
              <w:spacing w:before="0" w:beforeAutospacing="0" w:after="0" w:afterAutospacing="0" w:line="240" w:lineRule="auto"/>
              <w:jc w:val="center"/>
              <w:rPr>
                <w:rFonts w:hint="eastAsia"/>
                <w:bCs/>
                <w:color w:val="000000" w:themeColor="text1"/>
                <w:highlight w:val="none"/>
                <w:lang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书号</w:t>
            </w:r>
          </w:p>
        </w:tc>
        <w:tc>
          <w:tcPr>
            <w:tcW w:w="772" w:type="dxa"/>
            <w:tcBorders>
              <w:top w:val="single" w:color="auto" w:sz="4" w:space="0"/>
              <w:left w:val="single" w:color="auto" w:sz="4" w:space="0"/>
              <w:bottom w:val="single" w:color="auto" w:sz="4" w:space="0"/>
              <w:right w:val="single" w:color="auto" w:sz="4" w:space="0"/>
            </w:tcBorders>
            <w:noWrap/>
            <w:vAlign w:val="center"/>
          </w:tcPr>
          <w:p w14:paraId="508746B2">
            <w:pPr>
              <w:pStyle w:val="23"/>
              <w:widowControl w:val="0"/>
              <w:adjustRightInd w:val="0"/>
              <w:spacing w:before="0" w:beforeAutospacing="0" w:after="0" w:afterAutospacing="0" w:line="240" w:lineRule="auto"/>
              <w:jc w:val="center"/>
              <w:rPr>
                <w:rFonts w:hint="eastAsia"/>
                <w:bCs/>
                <w:color w:val="000000" w:themeColor="text1"/>
                <w:highlight w:val="none"/>
                <w:lang w:eastAsia="zh-CN"/>
                <w14:textFill>
                  <w14:solidFill>
                    <w14:schemeClr w14:val="tx1"/>
                  </w14:solidFill>
                </w14:textFill>
              </w:rPr>
            </w:pPr>
            <w:r>
              <w:rPr>
                <w:rFonts w:hint="eastAsia"/>
                <w:bCs/>
                <w:color w:val="000000" w:themeColor="text1"/>
                <w:highlight w:val="none"/>
                <w:lang w:eastAsia="zh-CN"/>
                <w14:textFill>
                  <w14:solidFill>
                    <w14:schemeClr w14:val="tx1"/>
                  </w14:solidFill>
                </w14:textFill>
              </w:rPr>
              <w:t>出版社</w:t>
            </w:r>
          </w:p>
        </w:tc>
        <w:tc>
          <w:tcPr>
            <w:tcW w:w="894" w:type="dxa"/>
            <w:tcBorders>
              <w:top w:val="single" w:color="auto" w:sz="4" w:space="0"/>
              <w:left w:val="single" w:color="auto" w:sz="4" w:space="0"/>
              <w:bottom w:val="single" w:color="auto" w:sz="4" w:space="0"/>
              <w:right w:val="single" w:color="auto" w:sz="4" w:space="0"/>
            </w:tcBorders>
            <w:noWrap/>
            <w:vAlign w:val="center"/>
          </w:tcPr>
          <w:p w14:paraId="5B76F943">
            <w:pPr>
              <w:pStyle w:val="23"/>
              <w:widowControl w:val="0"/>
              <w:adjustRightInd w:val="0"/>
              <w:spacing w:before="0" w:beforeAutospacing="0" w:after="0" w:afterAutospacing="0" w:line="240" w:lineRule="auto"/>
              <w:jc w:val="center"/>
              <w:rPr>
                <w:rFonts w:hint="default"/>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出版日期</w:t>
            </w:r>
          </w:p>
        </w:tc>
        <w:tc>
          <w:tcPr>
            <w:tcW w:w="951" w:type="dxa"/>
            <w:tcBorders>
              <w:top w:val="single" w:color="auto" w:sz="4" w:space="0"/>
              <w:left w:val="single" w:color="auto" w:sz="4" w:space="0"/>
              <w:bottom w:val="single" w:color="auto" w:sz="4" w:space="0"/>
              <w:right w:val="single" w:color="auto" w:sz="4" w:space="0"/>
            </w:tcBorders>
            <w:noWrap/>
            <w:vAlign w:val="center"/>
          </w:tcPr>
          <w:p w14:paraId="092F1289">
            <w:pPr>
              <w:pStyle w:val="23"/>
              <w:widowControl w:val="0"/>
              <w:adjustRightInd w:val="0"/>
              <w:spacing w:before="0" w:beforeAutospacing="0" w:after="0" w:afterAutospacing="0" w:line="240" w:lineRule="auto"/>
              <w:jc w:val="center"/>
              <w:rPr>
                <w:rFonts w:hint="eastAsia"/>
                <w:bCs/>
                <w:color w:val="000000" w:themeColor="text1"/>
                <w:highlight w:val="none"/>
                <w:lang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ISBN分类</w:t>
            </w:r>
          </w:p>
        </w:tc>
        <w:tc>
          <w:tcPr>
            <w:tcW w:w="960" w:type="dxa"/>
            <w:vMerge w:val="continue"/>
            <w:tcBorders>
              <w:left w:val="single" w:color="auto" w:sz="4" w:space="0"/>
              <w:right w:val="single" w:color="auto" w:sz="4" w:space="0"/>
            </w:tcBorders>
            <w:noWrap/>
            <w:vAlign w:val="center"/>
          </w:tcPr>
          <w:p w14:paraId="7C25CB2D">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vMerge w:val="continue"/>
            <w:tcBorders>
              <w:left w:val="single" w:color="auto" w:sz="4" w:space="0"/>
              <w:right w:val="single" w:color="auto" w:sz="4" w:space="0"/>
            </w:tcBorders>
            <w:noWrap/>
            <w:vAlign w:val="center"/>
          </w:tcPr>
          <w:p w14:paraId="4B41CF4A">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vMerge w:val="continue"/>
            <w:tcBorders>
              <w:left w:val="single" w:color="auto" w:sz="4" w:space="0"/>
              <w:right w:val="single" w:color="auto" w:sz="4" w:space="0"/>
            </w:tcBorders>
            <w:noWrap/>
            <w:vAlign w:val="center"/>
          </w:tcPr>
          <w:p w14:paraId="0C46B1DD">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62" w:type="dxa"/>
            <w:vMerge w:val="continue"/>
            <w:tcBorders>
              <w:left w:val="single" w:color="auto" w:sz="4" w:space="0"/>
              <w:right w:val="single" w:color="auto" w:sz="4" w:space="0"/>
            </w:tcBorders>
            <w:noWrap/>
            <w:vAlign w:val="center"/>
          </w:tcPr>
          <w:p w14:paraId="0861114E">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1114" w:type="dxa"/>
            <w:vMerge w:val="continue"/>
            <w:tcBorders>
              <w:left w:val="single" w:color="auto" w:sz="4" w:space="0"/>
              <w:right w:val="single" w:color="auto" w:sz="4" w:space="0"/>
            </w:tcBorders>
            <w:noWrap/>
          </w:tcPr>
          <w:p w14:paraId="60B79C8D">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r>
      <w:tr w14:paraId="1301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275" w:type="dxa"/>
            <w:tcBorders>
              <w:top w:val="single" w:color="auto" w:sz="4" w:space="0"/>
              <w:left w:val="single" w:color="auto" w:sz="4" w:space="0"/>
              <w:right w:val="single" w:color="auto" w:sz="4" w:space="0"/>
            </w:tcBorders>
            <w:noWrap/>
            <w:vAlign w:val="center"/>
          </w:tcPr>
          <w:p w14:paraId="675D2C6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726933D1">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ign w:val="center"/>
          </w:tcPr>
          <w:p w14:paraId="690462D3">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94" w:type="dxa"/>
            <w:tcBorders>
              <w:top w:val="single" w:color="auto" w:sz="4" w:space="0"/>
              <w:left w:val="single" w:color="auto" w:sz="4" w:space="0"/>
              <w:bottom w:val="single" w:color="auto" w:sz="4" w:space="0"/>
              <w:right w:val="single" w:color="auto" w:sz="4" w:space="0"/>
            </w:tcBorders>
            <w:noWrap/>
            <w:vAlign w:val="center"/>
          </w:tcPr>
          <w:p w14:paraId="226766B3">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noWrap/>
            <w:vAlign w:val="center"/>
          </w:tcPr>
          <w:p w14:paraId="6F088F9F">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68777A63">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221A9ABC">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7CDEE5EF">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62" w:type="dxa"/>
            <w:tcBorders>
              <w:top w:val="single" w:color="auto" w:sz="4" w:space="0"/>
              <w:left w:val="single" w:color="auto" w:sz="4" w:space="0"/>
              <w:right w:val="single" w:color="auto" w:sz="4" w:space="0"/>
            </w:tcBorders>
            <w:noWrap/>
            <w:vAlign w:val="center"/>
          </w:tcPr>
          <w:p w14:paraId="6A552F89">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1114" w:type="dxa"/>
            <w:tcBorders>
              <w:top w:val="single" w:color="auto" w:sz="4" w:space="0"/>
              <w:left w:val="single" w:color="auto" w:sz="4" w:space="0"/>
              <w:right w:val="single" w:color="auto" w:sz="4" w:space="0"/>
            </w:tcBorders>
            <w:noWrap/>
          </w:tcPr>
          <w:p w14:paraId="2D6BD9B9">
            <w:pPr>
              <w:pStyle w:val="23"/>
              <w:widowControl w:val="0"/>
              <w:adjustRightInd w:val="0"/>
              <w:spacing w:before="0" w:beforeAutospacing="0" w:after="0" w:afterAutospacing="0" w:line="24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如：国家/行业标准...</w:t>
            </w:r>
          </w:p>
        </w:tc>
      </w:tr>
      <w:tr w14:paraId="0BE4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275" w:type="dxa"/>
            <w:tcBorders>
              <w:top w:val="single" w:color="auto" w:sz="4" w:space="0"/>
              <w:left w:val="single" w:color="auto" w:sz="4" w:space="0"/>
              <w:right w:val="single" w:color="auto" w:sz="4" w:space="0"/>
            </w:tcBorders>
            <w:noWrap/>
            <w:vAlign w:val="center"/>
          </w:tcPr>
          <w:p w14:paraId="44A88258">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23C2C63F">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ign w:val="center"/>
          </w:tcPr>
          <w:p w14:paraId="186213D3">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94" w:type="dxa"/>
            <w:tcBorders>
              <w:top w:val="single" w:color="auto" w:sz="4" w:space="0"/>
              <w:left w:val="single" w:color="auto" w:sz="4" w:space="0"/>
              <w:bottom w:val="single" w:color="auto" w:sz="4" w:space="0"/>
              <w:right w:val="single" w:color="auto" w:sz="4" w:space="0"/>
            </w:tcBorders>
            <w:noWrap/>
            <w:vAlign w:val="center"/>
          </w:tcPr>
          <w:p w14:paraId="2BE21F9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noWrap/>
            <w:vAlign w:val="center"/>
          </w:tcPr>
          <w:p w14:paraId="4BD023A9">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4382440D">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483FC6C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377E85E3">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62" w:type="dxa"/>
            <w:tcBorders>
              <w:top w:val="single" w:color="auto" w:sz="4" w:space="0"/>
              <w:left w:val="single" w:color="auto" w:sz="4" w:space="0"/>
              <w:right w:val="single" w:color="auto" w:sz="4" w:space="0"/>
            </w:tcBorders>
            <w:noWrap/>
            <w:vAlign w:val="center"/>
          </w:tcPr>
          <w:p w14:paraId="1D614EE5">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1114" w:type="dxa"/>
            <w:tcBorders>
              <w:top w:val="single" w:color="auto" w:sz="4" w:space="0"/>
              <w:left w:val="single" w:color="auto" w:sz="4" w:space="0"/>
              <w:right w:val="single" w:color="auto" w:sz="4" w:space="0"/>
            </w:tcBorders>
            <w:noWrap/>
          </w:tcPr>
          <w:p w14:paraId="67966445">
            <w:pPr>
              <w:pStyle w:val="23"/>
              <w:widowControl w:val="0"/>
              <w:adjustRightInd w:val="0"/>
              <w:spacing w:before="0" w:beforeAutospacing="0" w:after="0" w:afterAutospacing="0" w:line="240" w:lineRule="auto"/>
              <w:jc w:val="center"/>
              <w:rPr>
                <w:rFonts w:hint="eastAsia" w:ascii="宋体" w:hAnsi="宋体" w:cs="宋体"/>
                <w:bCs/>
                <w:color w:val="000000" w:themeColor="text1"/>
                <w:sz w:val="24"/>
                <w:highlight w:val="none"/>
                <w14:textFill>
                  <w14:solidFill>
                    <w14:schemeClr w14:val="tx1"/>
                  </w14:solidFill>
                </w14:textFill>
              </w:rPr>
            </w:pPr>
          </w:p>
        </w:tc>
      </w:tr>
      <w:tr w14:paraId="74F7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275" w:type="dxa"/>
            <w:tcBorders>
              <w:top w:val="single" w:color="auto" w:sz="4" w:space="0"/>
              <w:left w:val="single" w:color="auto" w:sz="4" w:space="0"/>
              <w:right w:val="single" w:color="auto" w:sz="4" w:space="0"/>
            </w:tcBorders>
            <w:noWrap/>
            <w:vAlign w:val="center"/>
          </w:tcPr>
          <w:p w14:paraId="26270E0A">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6A2F17FA">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ign w:val="center"/>
          </w:tcPr>
          <w:p w14:paraId="06511590">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94" w:type="dxa"/>
            <w:tcBorders>
              <w:top w:val="single" w:color="auto" w:sz="4" w:space="0"/>
              <w:left w:val="single" w:color="auto" w:sz="4" w:space="0"/>
              <w:bottom w:val="single" w:color="auto" w:sz="4" w:space="0"/>
              <w:right w:val="single" w:color="auto" w:sz="4" w:space="0"/>
            </w:tcBorders>
            <w:noWrap/>
            <w:vAlign w:val="center"/>
          </w:tcPr>
          <w:p w14:paraId="657B1C0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noWrap/>
            <w:vAlign w:val="center"/>
          </w:tcPr>
          <w:p w14:paraId="3F594ACA">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32DAF157">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24A82553">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2BC428E5">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62" w:type="dxa"/>
            <w:tcBorders>
              <w:top w:val="single" w:color="auto" w:sz="4" w:space="0"/>
              <w:left w:val="single" w:color="auto" w:sz="4" w:space="0"/>
              <w:right w:val="single" w:color="auto" w:sz="4" w:space="0"/>
            </w:tcBorders>
            <w:noWrap/>
            <w:vAlign w:val="center"/>
          </w:tcPr>
          <w:p w14:paraId="417E78F2">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1114" w:type="dxa"/>
            <w:tcBorders>
              <w:top w:val="single" w:color="auto" w:sz="4" w:space="0"/>
              <w:left w:val="single" w:color="auto" w:sz="4" w:space="0"/>
              <w:right w:val="single" w:color="auto" w:sz="4" w:space="0"/>
            </w:tcBorders>
            <w:noWrap/>
          </w:tcPr>
          <w:p w14:paraId="5AF2550E">
            <w:pPr>
              <w:pStyle w:val="23"/>
              <w:widowControl w:val="0"/>
              <w:adjustRightInd w:val="0"/>
              <w:spacing w:before="0" w:beforeAutospacing="0" w:after="0" w:afterAutospacing="0" w:line="240" w:lineRule="auto"/>
              <w:jc w:val="center"/>
              <w:rPr>
                <w:rFonts w:hint="eastAsia" w:ascii="宋体" w:hAnsi="宋体" w:cs="宋体"/>
                <w:bCs/>
                <w:color w:val="000000" w:themeColor="text1"/>
                <w:sz w:val="24"/>
                <w:highlight w:val="none"/>
                <w14:textFill>
                  <w14:solidFill>
                    <w14:schemeClr w14:val="tx1"/>
                  </w14:solidFill>
                </w14:textFill>
              </w:rPr>
            </w:pPr>
          </w:p>
        </w:tc>
      </w:tr>
      <w:tr w14:paraId="0266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275" w:type="dxa"/>
            <w:tcBorders>
              <w:top w:val="single" w:color="auto" w:sz="4" w:space="0"/>
              <w:left w:val="single" w:color="auto" w:sz="4" w:space="0"/>
              <w:right w:val="single" w:color="auto" w:sz="4" w:space="0"/>
            </w:tcBorders>
            <w:noWrap/>
            <w:vAlign w:val="center"/>
          </w:tcPr>
          <w:p w14:paraId="7B87AACD">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64B87F92">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772" w:type="dxa"/>
            <w:tcBorders>
              <w:top w:val="single" w:color="auto" w:sz="4" w:space="0"/>
              <w:left w:val="single" w:color="auto" w:sz="4" w:space="0"/>
              <w:bottom w:val="single" w:color="auto" w:sz="4" w:space="0"/>
              <w:right w:val="single" w:color="auto" w:sz="4" w:space="0"/>
            </w:tcBorders>
            <w:noWrap/>
            <w:vAlign w:val="center"/>
          </w:tcPr>
          <w:p w14:paraId="5A2E262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894" w:type="dxa"/>
            <w:tcBorders>
              <w:top w:val="single" w:color="auto" w:sz="4" w:space="0"/>
              <w:left w:val="single" w:color="auto" w:sz="4" w:space="0"/>
              <w:bottom w:val="single" w:color="auto" w:sz="4" w:space="0"/>
              <w:right w:val="single" w:color="auto" w:sz="4" w:space="0"/>
            </w:tcBorders>
            <w:noWrap/>
            <w:vAlign w:val="center"/>
          </w:tcPr>
          <w:p w14:paraId="652A951D">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51" w:type="dxa"/>
            <w:tcBorders>
              <w:top w:val="single" w:color="auto" w:sz="4" w:space="0"/>
              <w:left w:val="single" w:color="auto" w:sz="4" w:space="0"/>
              <w:bottom w:val="single" w:color="auto" w:sz="4" w:space="0"/>
              <w:right w:val="single" w:color="auto" w:sz="4" w:space="0"/>
            </w:tcBorders>
            <w:noWrap/>
            <w:vAlign w:val="center"/>
          </w:tcPr>
          <w:p w14:paraId="73752A0E">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17C951DF">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569B4050">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960" w:type="dxa"/>
            <w:tcBorders>
              <w:top w:val="single" w:color="auto" w:sz="4" w:space="0"/>
              <w:left w:val="single" w:color="auto" w:sz="4" w:space="0"/>
              <w:right w:val="single" w:color="auto" w:sz="4" w:space="0"/>
            </w:tcBorders>
            <w:noWrap/>
            <w:vAlign w:val="center"/>
          </w:tcPr>
          <w:p w14:paraId="189DC4B2">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62" w:type="dxa"/>
            <w:tcBorders>
              <w:top w:val="single" w:color="auto" w:sz="4" w:space="0"/>
              <w:left w:val="single" w:color="auto" w:sz="4" w:space="0"/>
              <w:right w:val="single" w:color="auto" w:sz="4" w:space="0"/>
            </w:tcBorders>
            <w:noWrap/>
            <w:vAlign w:val="center"/>
          </w:tcPr>
          <w:p w14:paraId="10E577E0">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c>
          <w:tcPr>
            <w:tcW w:w="1114" w:type="dxa"/>
            <w:tcBorders>
              <w:top w:val="single" w:color="auto" w:sz="4" w:space="0"/>
              <w:left w:val="single" w:color="auto" w:sz="4" w:space="0"/>
              <w:right w:val="single" w:color="auto" w:sz="4" w:space="0"/>
            </w:tcBorders>
            <w:noWrap/>
          </w:tcPr>
          <w:p w14:paraId="6BBACC84">
            <w:pPr>
              <w:pStyle w:val="23"/>
              <w:widowControl w:val="0"/>
              <w:adjustRightInd w:val="0"/>
              <w:spacing w:before="0" w:beforeAutospacing="0" w:after="0" w:afterAutospacing="0" w:line="240" w:lineRule="auto"/>
              <w:jc w:val="center"/>
              <w:rPr>
                <w:rFonts w:hint="eastAsia"/>
                <w:bCs/>
                <w:color w:val="000000" w:themeColor="text1"/>
                <w:highlight w:val="none"/>
                <w14:textFill>
                  <w14:solidFill>
                    <w14:schemeClr w14:val="tx1"/>
                  </w14:solidFill>
                </w14:textFill>
              </w:rPr>
            </w:pPr>
          </w:p>
        </w:tc>
      </w:tr>
      <w:tr w14:paraId="148D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275" w:type="dxa"/>
            <w:tcBorders>
              <w:top w:val="single" w:color="auto" w:sz="4" w:space="0"/>
              <w:left w:val="single" w:color="auto" w:sz="4" w:space="0"/>
              <w:bottom w:val="single" w:color="auto" w:sz="4" w:space="0"/>
              <w:right w:val="single" w:color="auto" w:sz="4" w:space="0"/>
            </w:tcBorders>
            <w:noWrap/>
            <w:vAlign w:val="center"/>
          </w:tcPr>
          <w:p w14:paraId="20100D41">
            <w:pPr>
              <w:pStyle w:val="23"/>
              <w:widowControl w:val="0"/>
              <w:adjustRightInd w:val="0"/>
              <w:spacing w:before="0" w:beforeAutospacing="0" w:after="0" w:afterAutospacing="0" w:line="240" w:lineRule="auto"/>
              <w:jc w:val="center"/>
              <w:rPr>
                <w:rFonts w:hint="default" w:eastAsia="宋体"/>
                <w:bCs/>
                <w:color w:val="000000" w:themeColor="text1"/>
                <w:highlight w:val="none"/>
                <w:lang w:val="en-US" w:eastAsia="zh-CN"/>
                <w14:textFill>
                  <w14:solidFill>
                    <w14:schemeClr w14:val="tx1"/>
                  </w14:solidFill>
                </w14:textFill>
              </w:rPr>
            </w:pPr>
            <w:r>
              <w:rPr>
                <w:rFonts w:hint="eastAsia" w:eastAsia="宋体"/>
                <w:bCs/>
                <w:color w:val="000000" w:themeColor="text1"/>
                <w:highlight w:val="none"/>
                <w:lang w:val="en-US" w:eastAsia="zh-CN"/>
                <w14:textFill>
                  <w14:solidFill>
                    <w14:schemeClr w14:val="tx1"/>
                  </w14:solidFill>
                </w14:textFill>
              </w:rPr>
              <w:t>合计</w:t>
            </w:r>
          </w:p>
        </w:tc>
        <w:tc>
          <w:tcPr>
            <w:tcW w:w="8403" w:type="dxa"/>
            <w:gridSpan w:val="9"/>
            <w:tcBorders>
              <w:top w:val="single" w:color="auto" w:sz="4" w:space="0"/>
              <w:left w:val="single" w:color="auto" w:sz="4" w:space="0"/>
              <w:bottom w:val="single" w:color="auto" w:sz="4" w:space="0"/>
              <w:right w:val="single" w:color="auto" w:sz="4" w:space="0"/>
            </w:tcBorders>
            <w:noWrap/>
            <w:vAlign w:val="center"/>
          </w:tcPr>
          <w:p w14:paraId="6F040B84">
            <w:pPr>
              <w:pStyle w:val="23"/>
              <w:widowControl w:val="0"/>
              <w:adjustRightInd w:val="0"/>
              <w:spacing w:before="0" w:beforeAutospacing="0" w:after="0" w:afterAutospacing="0" w:line="240" w:lineRule="auto"/>
              <w:jc w:val="both"/>
              <w:rPr>
                <w:rFonts w:hint="default"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大写：                        小写：</w:t>
            </w:r>
          </w:p>
        </w:tc>
      </w:tr>
      <w:tr w14:paraId="18C4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678" w:type="dxa"/>
            <w:gridSpan w:val="10"/>
            <w:tcBorders>
              <w:top w:val="single" w:color="auto" w:sz="4" w:space="0"/>
              <w:left w:val="single" w:color="auto" w:sz="4" w:space="0"/>
              <w:right w:val="single" w:color="auto" w:sz="4" w:space="0"/>
            </w:tcBorders>
            <w:noWrap/>
            <w:vAlign w:val="center"/>
          </w:tcPr>
          <w:p w14:paraId="64121419">
            <w:pPr>
              <w:pStyle w:val="23"/>
              <w:widowControl w:val="0"/>
              <w:adjustRightInd w:val="0"/>
              <w:spacing w:before="0" w:beforeAutospacing="0" w:after="0" w:afterAutospacing="0" w:line="240" w:lineRule="auto"/>
              <w:jc w:val="both"/>
              <w:rPr>
                <w:rFonts w:hint="eastAsia"/>
                <w:bCs/>
                <w:color w:val="000000" w:themeColor="text1"/>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重要提示：1、本表的每一页须加盖企业印章；2、本表内容涉及有国家标准的产品，须填写名称、品牌、型号及技术参数、报价等（若品牌、型号等填写的与实际不符，按照无效标处理）</w:t>
            </w:r>
          </w:p>
        </w:tc>
      </w:tr>
    </w:tbl>
    <w:p w14:paraId="3845288D">
      <w:pPr>
        <w:rPr>
          <w:rFonts w:hint="eastAsia" w:ascii="宋体" w:hAnsi="宋体"/>
          <w:b/>
          <w:bCs/>
          <w:color w:val="000000" w:themeColor="text1"/>
          <w:kern w:val="0"/>
          <w:sz w:val="28"/>
          <w:szCs w:val="28"/>
          <w:highlight w:val="none"/>
          <w14:textFill>
            <w14:solidFill>
              <w14:schemeClr w14:val="tx1"/>
            </w14:solidFill>
          </w14:textFill>
        </w:rPr>
      </w:pPr>
    </w:p>
    <w:p w14:paraId="085FFF5D">
      <w:pPr>
        <w:pStyle w:val="15"/>
        <w:adjustRightInd w:val="0"/>
        <w:snapToGrid w:val="0"/>
        <w:spacing w:line="360" w:lineRule="auto"/>
        <w:ind w:firstLine="482" w:firstLineChars="200"/>
        <w:rPr>
          <w:rFonts w:hint="eastAsia" w:hAnsi="宋体" w:cs="宋体"/>
          <w:b/>
          <w:color w:val="000000" w:themeColor="text1"/>
          <w:sz w:val="24"/>
          <w:highlight w:val="none"/>
          <w:lang w:bidi="ar"/>
          <w14:textFill>
            <w14:solidFill>
              <w14:schemeClr w14:val="tx1"/>
            </w14:solidFill>
          </w14:textFill>
        </w:rPr>
      </w:pPr>
      <w:r>
        <w:rPr>
          <w:rFonts w:hint="eastAsia" w:hAnsi="宋体"/>
          <w:b/>
          <w:bCs/>
          <w:color w:val="000000" w:themeColor="text1"/>
          <w:kern w:val="0"/>
          <w:sz w:val="24"/>
          <w:highlight w:val="none"/>
          <w14:textFill>
            <w14:solidFill>
              <w14:schemeClr w14:val="tx1"/>
            </w14:solidFill>
          </w14:textFill>
        </w:rPr>
        <w:t>注：投标供应商在系统进行第二轮报价时，需以附件方式上传第二轮报价表电子版(PDF格式)，未提供第二轮报价表电子版（PDF）的视为无效标处理。</w:t>
      </w:r>
    </w:p>
    <w:p w14:paraId="1106B87B">
      <w:pPr>
        <w:pStyle w:val="15"/>
        <w:adjustRightInd w:val="0"/>
        <w:snapToGrid w:val="0"/>
        <w:spacing w:line="360" w:lineRule="auto"/>
        <w:rPr>
          <w:rFonts w:hAnsi="Calibri"/>
          <w:color w:val="000000" w:themeColor="text1"/>
          <w:sz w:val="24"/>
          <w:szCs w:val="24"/>
          <w:highlight w:val="none"/>
          <w14:textFill>
            <w14:solidFill>
              <w14:schemeClr w14:val="tx1"/>
            </w14:solidFill>
          </w14:textFill>
        </w:rPr>
      </w:pPr>
    </w:p>
    <w:p w14:paraId="0E89ECEF">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供应商：（盖章）</w:t>
      </w:r>
    </w:p>
    <w:p w14:paraId="45A346F6">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法定代表人或授权委托代理人：（签字或盖章）</w:t>
      </w:r>
    </w:p>
    <w:p w14:paraId="71112BE9">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Calibri"/>
          <w:color w:val="000000" w:themeColor="text1"/>
          <w:sz w:val="24"/>
          <w:szCs w:val="24"/>
          <w:highlight w:val="none"/>
          <w14:textFill>
            <w14:solidFill>
              <w14:schemeClr w14:val="tx1"/>
            </w14:solidFill>
          </w14:textFill>
        </w:rPr>
        <w:t>年    月     日</w:t>
      </w:r>
    </w:p>
    <w:p w14:paraId="2E06A0FD">
      <w:pPr>
        <w:pStyle w:val="44"/>
        <w:rPr>
          <w:rFonts w:hint="eastAsia" w:ascii="宋体" w:hAnsi="宋体"/>
          <w:b/>
          <w:bCs/>
          <w:color w:val="000000" w:themeColor="text1"/>
          <w:kern w:val="0"/>
          <w:sz w:val="28"/>
          <w:szCs w:val="28"/>
          <w:highlight w:val="none"/>
          <w14:textFill>
            <w14:solidFill>
              <w14:schemeClr w14:val="tx1"/>
            </w14:solidFill>
          </w14:textFill>
        </w:rPr>
      </w:pPr>
    </w:p>
    <w:p w14:paraId="0F84E09B">
      <w:pPr>
        <w:rPr>
          <w:rFonts w:hint="eastAsia" w:ascii="宋体" w:hAnsi="宋体"/>
          <w:b/>
          <w:bCs/>
          <w:color w:val="000000" w:themeColor="text1"/>
          <w:kern w:val="0"/>
          <w:sz w:val="28"/>
          <w:szCs w:val="28"/>
          <w:highlight w:val="none"/>
          <w14:textFill>
            <w14:solidFill>
              <w14:schemeClr w14:val="tx1"/>
            </w14:solidFill>
          </w14:textFill>
        </w:rPr>
      </w:pPr>
    </w:p>
    <w:p w14:paraId="7C0C68EB">
      <w:pPr>
        <w:pStyle w:val="3"/>
        <w:spacing w:before="0" w:after="0" w:line="360" w:lineRule="auto"/>
        <w:rPr>
          <w:rFonts w:hint="eastAsia" w:ascii="宋体" w:hAnsi="宋体" w:cs="宋体"/>
          <w:color w:val="000000" w:themeColor="text1"/>
          <w:sz w:val="28"/>
          <w:szCs w:val="28"/>
          <w:highlight w:val="none"/>
          <w14:textFill>
            <w14:solidFill>
              <w14:schemeClr w14:val="tx1"/>
            </w14:solidFill>
          </w14:textFill>
        </w:rPr>
      </w:pPr>
      <w:bookmarkStart w:id="36" w:name="_Toc25259"/>
      <w:r>
        <w:rPr>
          <w:rFonts w:hint="eastAsia" w:ascii="宋体" w:hAnsi="宋体" w:cs="宋体"/>
          <w:color w:val="000000" w:themeColor="text1"/>
          <w:sz w:val="28"/>
          <w:szCs w:val="28"/>
          <w:highlight w:val="none"/>
          <w14:textFill>
            <w14:solidFill>
              <w14:schemeClr w14:val="tx1"/>
            </w14:solidFill>
          </w14:textFill>
        </w:rPr>
        <w:t>附件2：</w:t>
      </w:r>
      <w:bookmarkEnd w:id="36"/>
    </w:p>
    <w:p w14:paraId="032205F2">
      <w:pPr>
        <w:rPr>
          <w:color w:val="000000" w:themeColor="text1"/>
          <w:highlight w:val="none"/>
          <w14:textFill>
            <w14:solidFill>
              <w14:schemeClr w14:val="tx1"/>
            </w14:solidFill>
          </w14:textFill>
        </w:rPr>
      </w:pPr>
    </w:p>
    <w:p w14:paraId="4B4AD115">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法定代表人身份证明</w:t>
      </w:r>
    </w:p>
    <w:p w14:paraId="1043E701">
      <w:pPr>
        <w:rPr>
          <w:color w:val="000000" w:themeColor="text1"/>
          <w:highlight w:val="none"/>
          <w14:textFill>
            <w14:solidFill>
              <w14:schemeClr w14:val="tx1"/>
            </w14:solidFill>
          </w14:textFill>
        </w:rPr>
      </w:pPr>
    </w:p>
    <w:p w14:paraId="1801C9B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18"/>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17A41560">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单位性质：</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0CD4B794">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579368F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成立时间：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4D2F323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经营期限：</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26A610F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职务：</w:t>
      </w:r>
      <w:r>
        <w:rPr>
          <w:rFonts w:hint="eastAsia" w:ascii="宋体" w:hAnsi="宋体"/>
          <w:color w:val="000000" w:themeColor="text1"/>
          <w:sz w:val="24"/>
          <w:highlight w:val="none"/>
          <w:u w:val="single"/>
          <w14:textFill>
            <w14:solidFill>
              <w14:schemeClr w14:val="tx1"/>
            </w14:solidFill>
          </w14:textFill>
        </w:rPr>
        <w:t xml:space="preserve">          </w:t>
      </w:r>
    </w:p>
    <w:p w14:paraId="4BE5BB4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（供应商名称）的法定代表人。</w:t>
      </w:r>
    </w:p>
    <w:p w14:paraId="474E940B">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2C925080">
      <w:pPr>
        <w:pStyle w:val="3"/>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E32BED5"/>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63360;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1E32BED5"/>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6F7AA7"/>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0A6F7AA7"/>
                  </w:txbxContent>
                </v:textbox>
              </v:shape>
            </w:pict>
          </mc:Fallback>
        </mc:AlternateContent>
      </w:r>
    </w:p>
    <w:p w14:paraId="04270490">
      <w:pPr>
        <w:rPr>
          <w:rFonts w:hint="eastAsia" w:ascii="宋体" w:hAnsi="宋体"/>
          <w:color w:val="000000" w:themeColor="text1"/>
          <w:sz w:val="24"/>
          <w:highlight w:val="none"/>
          <w14:textFill>
            <w14:solidFill>
              <w14:schemeClr w14:val="tx1"/>
            </w14:solidFill>
          </w14:textFill>
        </w:rPr>
      </w:pPr>
    </w:p>
    <w:p w14:paraId="67E6B56B">
      <w:pPr>
        <w:pStyle w:val="3"/>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139700</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68C8B1">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2.7pt;margin-top:11pt;height:23.35pt;width:221.3pt;z-index:251662336;mso-width-relative:page;mso-height-relative:page;" fillcolor="#FFFFFF" filled="t" stroked="t" coordsize="21600,21600" o:gfxdata="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9Dob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14:paraId="1768C8B1">
                      <w:r>
                        <w:rPr>
                          <w:rFonts w:hint="eastAsia" w:ascii="宋体" w:hAnsi="宋体"/>
                          <w:sz w:val="24"/>
                        </w:rPr>
                        <w:t>法定代表人身份证复印件粘贴处（正面）</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2827655</wp:posOffset>
                </wp:positionH>
                <wp:positionV relativeFrom="paragraph">
                  <wp:posOffset>116205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CD09F2">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2.65pt;margin-top:9.15pt;height:23.35pt;width:221.3pt;z-index:251664384;mso-width-relative:page;mso-height-relative:page;" fillcolor="#FFFFFF" filled="t" stroked="t" coordsize="21600,21600" o:gfxdata="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pGJjZAAAACQ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41CD09F2">
                      <w:r>
                        <w:rPr>
                          <w:rFonts w:hint="eastAsia" w:ascii="宋体" w:hAnsi="宋体"/>
                          <w:sz w:val="24"/>
                        </w:rPr>
                        <w:t>法定代表人身份证复印件粘贴处（背面）</w:t>
                      </w:r>
                    </w:p>
                  </w:txbxContent>
                </v:textbox>
              </v:shape>
            </w:pict>
          </mc:Fallback>
        </mc:AlternateContent>
      </w:r>
    </w:p>
    <w:p w14:paraId="18CAB10D">
      <w:pPr>
        <w:rPr>
          <w:rFonts w:hint="eastAsia" w:ascii="宋体" w:hAnsi="宋体"/>
          <w:color w:val="000000" w:themeColor="text1"/>
          <w:sz w:val="24"/>
          <w:highlight w:val="none"/>
          <w14:textFill>
            <w14:solidFill>
              <w14:schemeClr w14:val="tx1"/>
            </w14:solidFill>
          </w14:textFill>
        </w:rPr>
      </w:pPr>
    </w:p>
    <w:p w14:paraId="32F6F7C5">
      <w:pPr>
        <w:spacing w:line="360" w:lineRule="auto"/>
        <w:rPr>
          <w:rFonts w:hint="eastAsia" w:ascii="宋体" w:hAnsi="宋体"/>
          <w:color w:val="000000" w:themeColor="text1"/>
          <w:sz w:val="24"/>
          <w:highlight w:val="none"/>
          <w14:textFill>
            <w14:solidFill>
              <w14:schemeClr w14:val="tx1"/>
            </w14:solidFill>
          </w14:textFill>
        </w:rPr>
      </w:pPr>
    </w:p>
    <w:p w14:paraId="478C154F">
      <w:pPr>
        <w:spacing w:line="360" w:lineRule="auto"/>
        <w:rPr>
          <w:rFonts w:hint="eastAsia" w:ascii="宋体" w:hAnsi="宋体"/>
          <w:color w:val="000000" w:themeColor="text1"/>
          <w:sz w:val="24"/>
          <w:highlight w:val="none"/>
          <w14:textFill>
            <w14:solidFill>
              <w14:schemeClr w14:val="tx1"/>
            </w14:solidFill>
          </w14:textFill>
        </w:rPr>
      </w:pPr>
    </w:p>
    <w:p w14:paraId="641A623F">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 （盖单位章）</w:t>
      </w:r>
    </w:p>
    <w:p w14:paraId="6337EFF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73FDB1D7">
      <w:pPr>
        <w:spacing w:line="360" w:lineRule="auto"/>
        <w:ind w:firstLine="6480" w:firstLineChars="27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669C8083">
      <w:pPr>
        <w:pStyle w:val="3"/>
        <w:spacing w:before="0" w:after="0" w:line="360" w:lineRule="auto"/>
        <w:rPr>
          <w:rFonts w:hint="eastAsia" w:ascii="宋体" w:hAnsi="宋体" w:cs="宋体"/>
          <w:color w:val="000000" w:themeColor="text1"/>
          <w:highlight w:val="none"/>
          <w14:textFill>
            <w14:solidFill>
              <w14:schemeClr w14:val="tx1"/>
            </w14:solidFill>
          </w14:textFill>
        </w:rPr>
      </w:pPr>
      <w:bookmarkStart w:id="37" w:name="_Toc28332"/>
      <w:r>
        <w:rPr>
          <w:rFonts w:hint="eastAsia" w:ascii="宋体" w:hAnsi="宋体" w:cs="宋体"/>
          <w:color w:val="000000" w:themeColor="text1"/>
          <w:highlight w:val="none"/>
          <w14:textFill>
            <w14:solidFill>
              <w14:schemeClr w14:val="tx1"/>
            </w14:solidFill>
          </w14:textFill>
        </w:rPr>
        <w:t>附件3：</w:t>
      </w:r>
      <w:bookmarkEnd w:id="37"/>
    </w:p>
    <w:p w14:paraId="1CFB01BA">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授权委托书</w:t>
      </w:r>
    </w:p>
    <w:p w14:paraId="647DF1C4">
      <w:pPr>
        <w:rPr>
          <w:color w:val="000000" w:themeColor="text1"/>
          <w:highlight w:val="none"/>
          <w14:textFill>
            <w14:solidFill>
              <w14:schemeClr w14:val="tx1"/>
            </w14:solidFill>
          </w14:textFill>
        </w:rPr>
      </w:pPr>
    </w:p>
    <w:p w14:paraId="4EB0EB0E">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（供应商名称）的法定代表人，现委托</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lang w:val="en-US" w:eastAsia="zh-CN"/>
          <w14:textFill>
            <w14:solidFill>
              <w14:schemeClr w14:val="tx1"/>
            </w14:solidFill>
          </w14:textFill>
        </w:rPr>
        <w:t>+包段</w:t>
      </w:r>
      <w:r>
        <w:rPr>
          <w:rFonts w:hint="eastAsia" w:ascii="宋体" w:hAnsi="宋体"/>
          <w:color w:val="000000" w:themeColor="text1"/>
          <w:sz w:val="24"/>
          <w:highlight w:val="none"/>
          <w14:textFill>
            <w14:solidFill>
              <w14:schemeClr w14:val="tx1"/>
            </w14:solidFill>
          </w14:textFill>
        </w:rPr>
        <w:t>）项目响应文件、签订合同和处理有关事宜，其法律后果由我方承担。</w:t>
      </w:r>
    </w:p>
    <w:p w14:paraId="743665C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委托期限：</w:t>
      </w:r>
      <w:r>
        <w:rPr>
          <w:rFonts w:hint="eastAsia" w:ascii="宋体" w:hAnsi="宋体"/>
          <w:color w:val="000000" w:themeColor="text1"/>
          <w:sz w:val="24"/>
          <w:highlight w:val="none"/>
          <w:u w:val="single"/>
          <w14:textFill>
            <w14:solidFill>
              <w14:schemeClr w14:val="tx1"/>
            </w14:solidFill>
          </w14:textFill>
        </w:rPr>
        <w:t xml:space="preserve">                                </w:t>
      </w:r>
    </w:p>
    <w:p w14:paraId="65EB807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代理人无转委托权。</w:t>
      </w:r>
    </w:p>
    <w:p w14:paraId="16AD760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2CE095"/>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540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062CE095"/>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1796E2D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p>
    <w:p w14:paraId="1288E6DD">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290D6BD3">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386353">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46386353">
                      <w:r>
                        <w:rPr>
                          <w:rFonts w:hint="eastAsia" w:ascii="宋体" w:hAnsi="宋体"/>
                          <w:sz w:val="24"/>
                        </w:rPr>
                        <w:t>委托代理人身份证复印件粘贴处（正面）</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A10F73">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52A10F73">
                      <w:r>
                        <w:rPr>
                          <w:rFonts w:hint="eastAsia" w:ascii="宋体" w:hAnsi="宋体"/>
                          <w:sz w:val="24"/>
                        </w:rPr>
                        <w:t>委托代理人身份证复印件粘贴处（背面）</w:t>
                      </w:r>
                    </w:p>
                  </w:txbxContent>
                </v:textbox>
              </v:shape>
            </w:pict>
          </mc:Fallback>
        </mc:AlternateContent>
      </w:r>
    </w:p>
    <w:p w14:paraId="02EE58B2">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0CCD4C61">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3AF7E30F">
      <w:pPr>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p>
    <w:p w14:paraId="52CE7B4C">
      <w:pPr>
        <w:spacing w:line="360" w:lineRule="auto"/>
        <w:jc w:val="left"/>
        <w:rPr>
          <w:rFonts w:hint="eastAsia" w:ascii="宋体" w:hAnsi="宋体"/>
          <w:color w:val="000000" w:themeColor="text1"/>
          <w:sz w:val="24"/>
          <w:highlight w:val="none"/>
          <w14:textFill>
            <w14:solidFill>
              <w14:schemeClr w14:val="tx1"/>
            </w14:solidFill>
          </w14:textFill>
        </w:rPr>
      </w:pPr>
    </w:p>
    <w:p w14:paraId="565D00C1">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（盖单位公章） </w:t>
      </w:r>
    </w:p>
    <w:p w14:paraId="48F2C667">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（签字或盖章）</w:t>
      </w:r>
    </w:p>
    <w:p w14:paraId="24B2328A">
      <w:pPr>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（签字或盖章）</w:t>
      </w:r>
    </w:p>
    <w:p w14:paraId="634998CB">
      <w:pPr>
        <w:spacing w:line="360" w:lineRule="auto"/>
        <w:ind w:firstLine="5040" w:firstLineChars="2100"/>
        <w:rPr>
          <w:rFonts w:hint="eastAsia" w:ascii="宋体" w:hAnsi="宋体"/>
          <w:color w:val="000000" w:themeColor="text1"/>
          <w:sz w:val="24"/>
          <w:highlight w:val="none"/>
          <w14:textFill>
            <w14:solidFill>
              <w14:schemeClr w14:val="tx1"/>
            </w14:solidFill>
          </w14:textFill>
        </w:rPr>
      </w:pPr>
    </w:p>
    <w:p w14:paraId="19779A96">
      <w:pPr>
        <w:spacing w:line="360" w:lineRule="auto"/>
        <w:ind w:firstLine="5040" w:firstLineChars="21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1C72231E">
      <w:pPr>
        <w:widowControl/>
        <w:spacing w:line="360" w:lineRule="auto"/>
        <w:jc w:val="left"/>
        <w:rPr>
          <w:rFonts w:hint="eastAsia" w:ascii="宋体" w:hAnsi="宋体"/>
          <w:b/>
          <w:color w:val="000000" w:themeColor="text1"/>
          <w:sz w:val="28"/>
          <w:szCs w:val="28"/>
          <w:highlight w:val="none"/>
          <w14:textFill>
            <w14:solidFill>
              <w14:schemeClr w14:val="tx1"/>
            </w14:solidFill>
          </w14:textFill>
        </w:rPr>
      </w:pPr>
    </w:p>
    <w:p w14:paraId="61B9F955">
      <w:pPr>
        <w:widowControl/>
        <w:spacing w:line="360" w:lineRule="auto"/>
        <w:jc w:val="left"/>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附件4：</w:t>
      </w:r>
    </w:p>
    <w:p w14:paraId="369F1E00">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供应商的资格证明承诺函</w:t>
      </w:r>
    </w:p>
    <w:p w14:paraId="114EC3F7">
      <w:pPr>
        <w:rPr>
          <w:color w:val="000000" w:themeColor="text1"/>
          <w:highlight w:val="none"/>
          <w14:textFill>
            <w14:solidFill>
              <w14:schemeClr w14:val="tx1"/>
            </w14:solidFill>
          </w14:textFill>
        </w:rPr>
      </w:pPr>
    </w:p>
    <w:p w14:paraId="15C085AB">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致 (采购人)：_________________________________ </w:t>
      </w:r>
    </w:p>
    <w:p w14:paraId="15D4A7AC">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供应商名称： _________________________________</w:t>
      </w:r>
    </w:p>
    <w:p w14:paraId="1A312DF4">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统一社会信用代码：_________________________________ </w:t>
      </w:r>
    </w:p>
    <w:p w14:paraId="6BBCB385">
      <w:pPr>
        <w:widowControl/>
        <w:spacing w:line="360" w:lineRule="auto"/>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供应商地址：_________________________________</w:t>
      </w:r>
    </w:p>
    <w:p w14:paraId="413FD2E7">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488ABCD0">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一、我单位具有有效的营业执照（三证合一）</w:t>
      </w:r>
    </w:p>
    <w:p w14:paraId="064DFEBF">
      <w:pPr>
        <w:adjustRightInd w:val="0"/>
        <w:snapToGrid w:val="0"/>
        <w:spacing w:line="360" w:lineRule="auto"/>
        <w:ind w:firstLine="480" w:firstLineChars="200"/>
        <w:rPr>
          <w:rFonts w:hint="default" w:ascii="宋体" w:hAnsi="宋体" w:eastAsia="宋体"/>
          <w:color w:val="000000" w:themeColor="text1"/>
          <w:sz w:val="24"/>
          <w:szCs w:val="21"/>
          <w:highlight w:val="none"/>
          <w:lang w:val="en-US" w:eastAsia="zh-CN"/>
          <w14:textFill>
            <w14:solidFill>
              <w14:schemeClr w14:val="tx1"/>
            </w14:solidFill>
          </w14:textFill>
        </w:rPr>
      </w:pPr>
      <w:r>
        <w:rPr>
          <w:rFonts w:hint="eastAsia" w:ascii="宋体" w:hAnsi="宋体"/>
          <w:color w:val="000000" w:themeColor="text1"/>
          <w:sz w:val="24"/>
          <w:szCs w:val="21"/>
          <w:highlight w:val="none"/>
          <w:lang w:val="en-US" w:eastAsia="zh-CN"/>
          <w14:textFill>
            <w14:solidFill>
              <w14:schemeClr w14:val="tx1"/>
            </w14:solidFill>
          </w14:textFill>
        </w:rPr>
        <w:t>二、我单位具有有效的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《出版物发行许可证》或《出版物经营许可证》；</w:t>
      </w:r>
    </w:p>
    <w:p w14:paraId="0D7A49B0">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lang w:val="en-US" w:eastAsia="zh-CN"/>
          <w14:textFill>
            <w14:solidFill>
              <w14:schemeClr w14:val="tx1"/>
            </w14:solidFill>
          </w14:textFill>
        </w:rPr>
        <w:t>三</w:t>
      </w:r>
      <w:r>
        <w:rPr>
          <w:rFonts w:hint="eastAsia" w:ascii="宋体" w:hAnsi="宋体"/>
          <w:color w:val="000000" w:themeColor="text1"/>
          <w:sz w:val="24"/>
          <w:szCs w:val="21"/>
          <w:highlight w:val="none"/>
          <w14:textFill>
            <w14:solidFill>
              <w14:schemeClr w14:val="tx1"/>
            </w14:solidFill>
          </w14:textFill>
        </w:rPr>
        <w:t xml:space="preserve">、我单位符合《中华人民共和国政府采购法》第二十二条规定的条件： </w:t>
      </w:r>
    </w:p>
    <w:p w14:paraId="27699B6A">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1.我单位具有符合采购文件资格要求的独立承担民事责任的能力。 </w:t>
      </w:r>
    </w:p>
    <w:p w14:paraId="197BE702">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2.我单位具有符合采购文件资格要求的财务状况报告。 </w:t>
      </w:r>
    </w:p>
    <w:p w14:paraId="415A05BA">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3.我单位具有符合采购文件资格要求的依法缴纳税收和社会保障记录的良好记录。 </w:t>
      </w:r>
    </w:p>
    <w:p w14:paraId="359A8DC8">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4.我单位具有符合采购文件资格要求的履行合同所必需的设备和专业技术能力。 </w:t>
      </w:r>
    </w:p>
    <w:p w14:paraId="053E0A00">
      <w:pPr>
        <w:widowControl/>
        <w:spacing w:line="360" w:lineRule="auto"/>
        <w:ind w:firstLine="480" w:firstLineChars="200"/>
        <w:jc w:val="lef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5.我单位参加政府采购活动前三年内，在经营活动中没有重大违法记录。 </w:t>
      </w:r>
    </w:p>
    <w:p w14:paraId="38125B65">
      <w:pPr>
        <w:rPr>
          <w:color w:val="000000" w:themeColor="text1"/>
          <w:highlight w:val="none"/>
          <w14:textFill>
            <w14:solidFill>
              <w14:schemeClr w14:val="tx1"/>
            </w14:solidFill>
          </w14:textFill>
        </w:rPr>
      </w:pPr>
    </w:p>
    <w:p w14:paraId="334910C7">
      <w:pPr>
        <w:pStyle w:val="3"/>
        <w:spacing w:line="400" w:lineRule="exact"/>
        <w:ind w:firstLine="482" w:firstLineChars="200"/>
        <w:rPr>
          <w:rFonts w:hint="eastAsia" w:ascii="宋体" w:hAnsi="宋体"/>
          <w:color w:val="000000" w:themeColor="text1"/>
          <w:sz w:val="24"/>
          <w:szCs w:val="21"/>
          <w:highlight w:val="none"/>
          <w14:textFill>
            <w14:solidFill>
              <w14:schemeClr w14:val="tx1"/>
            </w14:solidFill>
          </w14:textFill>
        </w:rPr>
      </w:pPr>
      <w:bookmarkStart w:id="38" w:name="_Toc7407"/>
      <w:r>
        <w:rPr>
          <w:rFonts w:hint="eastAsia" w:ascii="宋体" w:hAnsi="宋体"/>
          <w:color w:val="000000" w:themeColor="text1"/>
          <w:sz w:val="24"/>
          <w:szCs w:val="21"/>
          <w:highlight w:val="none"/>
          <w14:textFill>
            <w14:solidFill>
              <w14:schemeClr w14:val="tx1"/>
            </w14:solidFill>
          </w14:textFill>
        </w:rPr>
        <w:t>若我单位承诺不实，自愿承担提供虚假材料谋取中标、成交的法律责任。</w:t>
      </w:r>
      <w:bookmarkEnd w:id="38"/>
      <w:r>
        <w:rPr>
          <w:rFonts w:hint="eastAsia" w:ascii="宋体" w:hAnsi="宋体"/>
          <w:color w:val="000000" w:themeColor="text1"/>
          <w:sz w:val="24"/>
          <w:szCs w:val="21"/>
          <w:highlight w:val="none"/>
          <w14:textFill>
            <w14:solidFill>
              <w14:schemeClr w14:val="tx1"/>
            </w14:solidFill>
          </w14:textFill>
        </w:rPr>
        <w:t xml:space="preserve"> </w:t>
      </w:r>
    </w:p>
    <w:p w14:paraId="15156907">
      <w:pPr>
        <w:rPr>
          <w:color w:val="000000" w:themeColor="text1"/>
          <w:highlight w:val="none"/>
          <w14:textFill>
            <w14:solidFill>
              <w14:schemeClr w14:val="tx1"/>
            </w14:solidFill>
          </w14:textFill>
        </w:rPr>
      </w:pPr>
    </w:p>
    <w:p w14:paraId="716AF700">
      <w:pPr>
        <w:widowControl/>
        <w:spacing w:line="480" w:lineRule="exact"/>
        <w:jc w:val="righ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承诺供应商（全称并加盖公章）：__________________ </w:t>
      </w:r>
    </w:p>
    <w:p w14:paraId="2F92A374">
      <w:pPr>
        <w:widowControl/>
        <w:spacing w:line="480" w:lineRule="exact"/>
        <w:jc w:val="righ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法定代表人或授权代表(签字或盖章)：__________________ </w:t>
      </w:r>
    </w:p>
    <w:p w14:paraId="279554B6">
      <w:pPr>
        <w:widowControl/>
        <w:spacing w:line="480" w:lineRule="exact"/>
        <w:jc w:val="right"/>
        <w:rPr>
          <w:rFonts w:hint="eastAsia"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日期：</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年</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月</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日</w:t>
      </w:r>
    </w:p>
    <w:p w14:paraId="4C5EAE0B">
      <w:pPr>
        <w:spacing w:line="360" w:lineRule="auto"/>
        <w:ind w:firstLine="482" w:firstLineChars="200"/>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t>注：供应商须在</w:t>
      </w:r>
      <w:r>
        <w:rPr>
          <w:rFonts w:hint="eastAsia" w:ascii="宋体" w:hAnsi="宋体" w:cs="Times New Roman"/>
          <w:b/>
          <w:bCs/>
          <w:color w:val="000000" w:themeColor="text1"/>
          <w:kern w:val="2"/>
          <w:sz w:val="24"/>
          <w:szCs w:val="21"/>
          <w:highlight w:val="none"/>
          <w:lang w:val="en-US" w:eastAsia="zh-CN" w:bidi="ar-SA"/>
          <w14:textFill>
            <w14:solidFill>
              <w14:schemeClr w14:val="tx1"/>
            </w14:solidFill>
          </w14:textFill>
        </w:rPr>
        <w:t>响应</w:t>
      </w:r>
      <w:r>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t>文件中按此模板提供承诺函，未提供视为未实质性响应</w:t>
      </w:r>
      <w:r>
        <w:rPr>
          <w:rFonts w:hint="eastAsia" w:ascii="宋体" w:hAnsi="宋体" w:cs="Times New Roman"/>
          <w:b/>
          <w:bCs/>
          <w:color w:val="000000" w:themeColor="text1"/>
          <w:kern w:val="2"/>
          <w:sz w:val="24"/>
          <w:szCs w:val="21"/>
          <w:highlight w:val="none"/>
          <w:lang w:val="en-US" w:eastAsia="zh-CN" w:bidi="ar-SA"/>
          <w14:textFill>
            <w14:solidFill>
              <w14:schemeClr w14:val="tx1"/>
            </w14:solidFill>
          </w14:textFill>
        </w:rPr>
        <w:t>谈判</w:t>
      </w:r>
      <w:r>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t>文件要求，按无效投标处理。(包</w:t>
      </w:r>
      <w:r>
        <w:rPr>
          <w:rFonts w:hint="eastAsia" w:ascii="宋体" w:hAnsi="宋体" w:cs="Times New Roman"/>
          <w:b/>
          <w:bCs/>
          <w:color w:val="000000" w:themeColor="text1"/>
          <w:kern w:val="2"/>
          <w:sz w:val="24"/>
          <w:szCs w:val="21"/>
          <w:highlight w:val="none"/>
          <w:lang w:val="en-US" w:eastAsia="zh-CN" w:bidi="ar-SA"/>
          <w14:textFill>
            <w14:solidFill>
              <w14:schemeClr w14:val="tx1"/>
            </w14:solidFill>
          </w14:textFill>
        </w:rPr>
        <w:t>2</w:t>
      </w:r>
      <w:r>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t>除提供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《出版物发行许可证》或《出版物经营许可证》</w:t>
      </w:r>
      <w:r>
        <w:rPr>
          <w:rFonts w:hint="eastAsia" w:ascii="宋体" w:hAnsi="宋体" w:eastAsia="宋体" w:cs="Times New Roman"/>
          <w:b/>
          <w:bCs/>
          <w:color w:val="000000" w:themeColor="text1"/>
          <w:kern w:val="2"/>
          <w:sz w:val="24"/>
          <w:szCs w:val="21"/>
          <w:highlight w:val="none"/>
          <w:lang w:val="en-US" w:eastAsia="zh-CN" w:bidi="ar-SA"/>
          <w14:textFill>
            <w14:solidFill>
              <w14:schemeClr w14:val="tx1"/>
            </w14:solidFill>
          </w14:textFill>
        </w:rPr>
        <w:t>外，其他按以上要求书面承诺符合资格条件即可，无需附其他相应证明材料)。</w:t>
      </w:r>
    </w:p>
    <w:p w14:paraId="712CCAE7">
      <w:pPr>
        <w:spacing w:line="520" w:lineRule="exact"/>
        <w:ind w:firstLine="480" w:firstLineChars="200"/>
        <w:jc w:val="left"/>
        <w:rPr>
          <w:rFonts w:hint="eastAsia" w:ascii="宋体" w:hAnsi="宋体"/>
          <w:color w:val="000000" w:themeColor="text1"/>
          <w:sz w:val="24"/>
          <w:highlight w:val="none"/>
          <w14:textFill>
            <w14:solidFill>
              <w14:schemeClr w14:val="tx1"/>
            </w14:solidFill>
          </w14:textFill>
        </w:rPr>
      </w:pPr>
    </w:p>
    <w:p w14:paraId="23AA2785">
      <w:pPr>
        <w:pStyle w:val="44"/>
        <w:rPr>
          <w:rFonts w:hint="eastAsia" w:ascii="宋体" w:hAnsi="宋体"/>
          <w:color w:val="000000" w:themeColor="text1"/>
          <w:sz w:val="24"/>
          <w:highlight w:val="none"/>
          <w14:textFill>
            <w14:solidFill>
              <w14:schemeClr w14:val="tx1"/>
            </w14:solidFill>
          </w14:textFill>
        </w:rPr>
      </w:pPr>
    </w:p>
    <w:p w14:paraId="58E29BE4">
      <w:pPr>
        <w:rPr>
          <w:rFonts w:hint="eastAsia" w:ascii="宋体" w:hAnsi="宋体"/>
          <w:color w:val="000000" w:themeColor="text1"/>
          <w:sz w:val="24"/>
          <w:highlight w:val="none"/>
          <w14:textFill>
            <w14:solidFill>
              <w14:schemeClr w14:val="tx1"/>
            </w14:solidFill>
          </w14:textFill>
        </w:rPr>
      </w:pPr>
    </w:p>
    <w:p w14:paraId="1E9237D0">
      <w:pPr>
        <w:pStyle w:val="44"/>
        <w:rPr>
          <w:rFonts w:hint="eastAsia" w:ascii="宋体" w:hAnsi="宋体"/>
          <w:color w:val="000000" w:themeColor="text1"/>
          <w:sz w:val="24"/>
          <w:highlight w:val="none"/>
          <w14:textFill>
            <w14:solidFill>
              <w14:schemeClr w14:val="tx1"/>
            </w14:solidFill>
          </w14:textFill>
        </w:rPr>
      </w:pPr>
    </w:p>
    <w:p w14:paraId="4AC45EA4">
      <w:pPr>
        <w:rPr>
          <w:rFonts w:hint="eastAsia" w:ascii="宋体" w:hAnsi="宋体"/>
          <w:color w:val="000000" w:themeColor="text1"/>
          <w:sz w:val="24"/>
          <w:highlight w:val="none"/>
          <w14:textFill>
            <w14:solidFill>
              <w14:schemeClr w14:val="tx1"/>
            </w14:solidFill>
          </w14:textFill>
        </w:rPr>
      </w:pPr>
    </w:p>
    <w:p w14:paraId="7337AA49">
      <w:pPr>
        <w:pStyle w:val="44"/>
        <w:rPr>
          <w:rFonts w:hint="eastAsia" w:ascii="宋体" w:hAnsi="宋体"/>
          <w:color w:val="000000" w:themeColor="text1"/>
          <w:sz w:val="24"/>
          <w:highlight w:val="none"/>
          <w14:textFill>
            <w14:solidFill>
              <w14:schemeClr w14:val="tx1"/>
            </w14:solidFill>
          </w14:textFill>
        </w:rPr>
      </w:pPr>
    </w:p>
    <w:p w14:paraId="6E856191">
      <w:pPr>
        <w:rPr>
          <w:rFonts w:hint="eastAsia" w:ascii="宋体" w:hAnsi="宋体"/>
          <w:color w:val="000000" w:themeColor="text1"/>
          <w:sz w:val="24"/>
          <w:highlight w:val="none"/>
          <w14:textFill>
            <w14:solidFill>
              <w14:schemeClr w14:val="tx1"/>
            </w14:solidFill>
          </w14:textFill>
        </w:rPr>
      </w:pPr>
    </w:p>
    <w:p w14:paraId="60D2125D">
      <w:pPr>
        <w:pStyle w:val="44"/>
        <w:rPr>
          <w:rFonts w:hint="eastAsia" w:ascii="宋体" w:hAnsi="宋体"/>
          <w:color w:val="000000" w:themeColor="text1"/>
          <w:sz w:val="24"/>
          <w:highlight w:val="none"/>
          <w14:textFill>
            <w14:solidFill>
              <w14:schemeClr w14:val="tx1"/>
            </w14:solidFill>
          </w14:textFill>
        </w:rPr>
      </w:pPr>
    </w:p>
    <w:p w14:paraId="789643FB">
      <w:pPr>
        <w:rPr>
          <w:rFonts w:hint="eastAsia" w:ascii="宋体" w:hAnsi="宋体"/>
          <w:color w:val="000000" w:themeColor="text1"/>
          <w:sz w:val="24"/>
          <w:highlight w:val="none"/>
          <w14:textFill>
            <w14:solidFill>
              <w14:schemeClr w14:val="tx1"/>
            </w14:solidFill>
          </w14:textFill>
        </w:rPr>
      </w:pPr>
    </w:p>
    <w:p w14:paraId="72956935">
      <w:pPr>
        <w:pStyle w:val="44"/>
        <w:rPr>
          <w:rFonts w:hint="eastAsia" w:ascii="宋体" w:hAnsi="宋体"/>
          <w:color w:val="000000" w:themeColor="text1"/>
          <w:sz w:val="24"/>
          <w:highlight w:val="none"/>
          <w14:textFill>
            <w14:solidFill>
              <w14:schemeClr w14:val="tx1"/>
            </w14:solidFill>
          </w14:textFill>
        </w:rPr>
      </w:pPr>
    </w:p>
    <w:p w14:paraId="25C1F50A">
      <w:pPr>
        <w:rPr>
          <w:rFonts w:hint="eastAsia" w:ascii="宋体" w:hAnsi="宋体"/>
          <w:color w:val="000000" w:themeColor="text1"/>
          <w:sz w:val="24"/>
          <w:highlight w:val="none"/>
          <w14:textFill>
            <w14:solidFill>
              <w14:schemeClr w14:val="tx1"/>
            </w14:solidFill>
          </w14:textFill>
        </w:rPr>
      </w:pPr>
    </w:p>
    <w:p w14:paraId="5306C528">
      <w:pPr>
        <w:pStyle w:val="44"/>
        <w:rPr>
          <w:rFonts w:hint="eastAsia" w:ascii="宋体" w:hAnsi="宋体"/>
          <w:color w:val="000000" w:themeColor="text1"/>
          <w:sz w:val="24"/>
          <w:highlight w:val="none"/>
          <w14:textFill>
            <w14:solidFill>
              <w14:schemeClr w14:val="tx1"/>
            </w14:solidFill>
          </w14:textFill>
        </w:rPr>
      </w:pPr>
    </w:p>
    <w:p w14:paraId="37E8D1BC">
      <w:pPr>
        <w:rPr>
          <w:rFonts w:hint="eastAsia" w:ascii="宋体" w:hAnsi="宋体"/>
          <w:color w:val="000000" w:themeColor="text1"/>
          <w:sz w:val="24"/>
          <w:highlight w:val="none"/>
          <w14:textFill>
            <w14:solidFill>
              <w14:schemeClr w14:val="tx1"/>
            </w14:solidFill>
          </w14:textFill>
        </w:rPr>
      </w:pPr>
    </w:p>
    <w:p w14:paraId="1F910B3A">
      <w:pPr>
        <w:pStyle w:val="44"/>
        <w:rPr>
          <w:rFonts w:hint="eastAsia" w:ascii="宋体" w:hAnsi="宋体"/>
          <w:color w:val="000000" w:themeColor="text1"/>
          <w:sz w:val="24"/>
          <w:highlight w:val="none"/>
          <w14:textFill>
            <w14:solidFill>
              <w14:schemeClr w14:val="tx1"/>
            </w14:solidFill>
          </w14:textFill>
        </w:rPr>
      </w:pPr>
    </w:p>
    <w:p w14:paraId="65C4FBAD">
      <w:pPr>
        <w:rPr>
          <w:rFonts w:hint="eastAsia" w:ascii="宋体" w:hAnsi="宋体"/>
          <w:color w:val="000000" w:themeColor="text1"/>
          <w:sz w:val="24"/>
          <w:highlight w:val="none"/>
          <w14:textFill>
            <w14:solidFill>
              <w14:schemeClr w14:val="tx1"/>
            </w14:solidFill>
          </w14:textFill>
        </w:rPr>
      </w:pPr>
    </w:p>
    <w:p w14:paraId="77D0F118">
      <w:pPr>
        <w:pStyle w:val="44"/>
        <w:rPr>
          <w:rFonts w:hint="eastAsia" w:ascii="宋体" w:hAnsi="宋体"/>
          <w:color w:val="000000" w:themeColor="text1"/>
          <w:sz w:val="24"/>
          <w:highlight w:val="none"/>
          <w14:textFill>
            <w14:solidFill>
              <w14:schemeClr w14:val="tx1"/>
            </w14:solidFill>
          </w14:textFill>
        </w:rPr>
      </w:pPr>
    </w:p>
    <w:p w14:paraId="14530542">
      <w:pPr>
        <w:rPr>
          <w:rFonts w:hint="eastAsia" w:ascii="宋体" w:hAnsi="宋体"/>
          <w:color w:val="000000" w:themeColor="text1"/>
          <w:sz w:val="24"/>
          <w:highlight w:val="none"/>
          <w14:textFill>
            <w14:solidFill>
              <w14:schemeClr w14:val="tx1"/>
            </w14:solidFill>
          </w14:textFill>
        </w:rPr>
      </w:pPr>
    </w:p>
    <w:p w14:paraId="47796FBA">
      <w:pPr>
        <w:pStyle w:val="44"/>
        <w:rPr>
          <w:rFonts w:hint="eastAsia" w:ascii="宋体" w:hAnsi="宋体"/>
          <w:color w:val="000000" w:themeColor="text1"/>
          <w:sz w:val="24"/>
          <w:highlight w:val="none"/>
          <w14:textFill>
            <w14:solidFill>
              <w14:schemeClr w14:val="tx1"/>
            </w14:solidFill>
          </w14:textFill>
        </w:rPr>
      </w:pPr>
    </w:p>
    <w:p w14:paraId="042C7D42">
      <w:pPr>
        <w:rPr>
          <w:rFonts w:hint="eastAsia" w:ascii="宋体" w:hAnsi="宋体"/>
          <w:color w:val="000000" w:themeColor="text1"/>
          <w:sz w:val="24"/>
          <w:highlight w:val="none"/>
          <w14:textFill>
            <w14:solidFill>
              <w14:schemeClr w14:val="tx1"/>
            </w14:solidFill>
          </w14:textFill>
        </w:rPr>
      </w:pPr>
    </w:p>
    <w:p w14:paraId="6D53B891">
      <w:pPr>
        <w:pStyle w:val="44"/>
        <w:rPr>
          <w:rFonts w:hint="eastAsia" w:ascii="宋体" w:hAnsi="宋体"/>
          <w:color w:val="000000" w:themeColor="text1"/>
          <w:sz w:val="24"/>
          <w:highlight w:val="none"/>
          <w14:textFill>
            <w14:solidFill>
              <w14:schemeClr w14:val="tx1"/>
            </w14:solidFill>
          </w14:textFill>
        </w:rPr>
      </w:pPr>
    </w:p>
    <w:p w14:paraId="7B4C22DB">
      <w:pPr>
        <w:rPr>
          <w:rFonts w:hint="eastAsia" w:ascii="宋体" w:hAnsi="宋体"/>
          <w:color w:val="000000" w:themeColor="text1"/>
          <w:sz w:val="24"/>
          <w:highlight w:val="none"/>
          <w14:textFill>
            <w14:solidFill>
              <w14:schemeClr w14:val="tx1"/>
            </w14:solidFill>
          </w14:textFill>
        </w:rPr>
      </w:pPr>
    </w:p>
    <w:p w14:paraId="468DA852">
      <w:pPr>
        <w:pStyle w:val="44"/>
        <w:rPr>
          <w:rFonts w:hint="eastAsia" w:ascii="宋体" w:hAnsi="宋体"/>
          <w:color w:val="000000" w:themeColor="text1"/>
          <w:sz w:val="24"/>
          <w:highlight w:val="none"/>
          <w14:textFill>
            <w14:solidFill>
              <w14:schemeClr w14:val="tx1"/>
            </w14:solidFill>
          </w14:textFill>
        </w:rPr>
      </w:pPr>
    </w:p>
    <w:p w14:paraId="6F52C645">
      <w:pPr>
        <w:rPr>
          <w:rFonts w:hint="eastAsia" w:ascii="宋体" w:hAnsi="宋体"/>
          <w:color w:val="000000" w:themeColor="text1"/>
          <w:sz w:val="24"/>
          <w:highlight w:val="none"/>
          <w14:textFill>
            <w14:solidFill>
              <w14:schemeClr w14:val="tx1"/>
            </w14:solidFill>
          </w14:textFill>
        </w:rPr>
      </w:pPr>
    </w:p>
    <w:p w14:paraId="2764A20B">
      <w:pPr>
        <w:pStyle w:val="44"/>
        <w:rPr>
          <w:rFonts w:hint="eastAsia" w:ascii="宋体" w:hAnsi="宋体"/>
          <w:color w:val="000000" w:themeColor="text1"/>
          <w:sz w:val="24"/>
          <w:highlight w:val="none"/>
          <w14:textFill>
            <w14:solidFill>
              <w14:schemeClr w14:val="tx1"/>
            </w14:solidFill>
          </w14:textFill>
        </w:rPr>
      </w:pPr>
    </w:p>
    <w:p w14:paraId="7CFEB64D">
      <w:pPr>
        <w:rPr>
          <w:rFonts w:hint="eastAsia" w:ascii="宋体" w:hAnsi="宋体"/>
          <w:color w:val="000000" w:themeColor="text1"/>
          <w:sz w:val="24"/>
          <w:highlight w:val="none"/>
          <w14:textFill>
            <w14:solidFill>
              <w14:schemeClr w14:val="tx1"/>
            </w14:solidFill>
          </w14:textFill>
        </w:rPr>
      </w:pPr>
    </w:p>
    <w:p w14:paraId="4A52FF6B">
      <w:pPr>
        <w:pStyle w:val="44"/>
        <w:rPr>
          <w:rFonts w:hint="eastAsia" w:ascii="宋体" w:hAnsi="宋体"/>
          <w:color w:val="000000" w:themeColor="text1"/>
          <w:sz w:val="24"/>
          <w:highlight w:val="none"/>
          <w14:textFill>
            <w14:solidFill>
              <w14:schemeClr w14:val="tx1"/>
            </w14:solidFill>
          </w14:textFill>
        </w:rPr>
      </w:pPr>
    </w:p>
    <w:p w14:paraId="58E82BE4">
      <w:pPr>
        <w:rPr>
          <w:rFonts w:hint="eastAsia" w:ascii="宋体" w:hAnsi="宋体"/>
          <w:color w:val="000000" w:themeColor="text1"/>
          <w:sz w:val="24"/>
          <w:highlight w:val="none"/>
          <w14:textFill>
            <w14:solidFill>
              <w14:schemeClr w14:val="tx1"/>
            </w14:solidFill>
          </w14:textFill>
        </w:rPr>
      </w:pPr>
    </w:p>
    <w:p w14:paraId="39F5A351">
      <w:pPr>
        <w:pStyle w:val="44"/>
        <w:rPr>
          <w:rFonts w:hint="eastAsia" w:ascii="宋体" w:hAnsi="宋体"/>
          <w:color w:val="000000" w:themeColor="text1"/>
          <w:sz w:val="24"/>
          <w:highlight w:val="none"/>
          <w14:textFill>
            <w14:solidFill>
              <w14:schemeClr w14:val="tx1"/>
            </w14:solidFill>
          </w14:textFill>
        </w:rPr>
      </w:pPr>
    </w:p>
    <w:p w14:paraId="60951E20">
      <w:pPr>
        <w:rPr>
          <w:rFonts w:hint="eastAsia" w:ascii="宋体" w:hAnsi="宋体"/>
          <w:color w:val="000000" w:themeColor="text1"/>
          <w:sz w:val="24"/>
          <w:highlight w:val="none"/>
          <w14:textFill>
            <w14:solidFill>
              <w14:schemeClr w14:val="tx1"/>
            </w14:solidFill>
          </w14:textFill>
        </w:rPr>
      </w:pPr>
    </w:p>
    <w:p w14:paraId="4B2AF168">
      <w:pPr>
        <w:pStyle w:val="44"/>
        <w:rPr>
          <w:rFonts w:hint="eastAsia" w:ascii="宋体" w:hAnsi="宋体"/>
          <w:color w:val="000000" w:themeColor="text1"/>
          <w:sz w:val="24"/>
          <w:highlight w:val="none"/>
          <w14:textFill>
            <w14:solidFill>
              <w14:schemeClr w14:val="tx1"/>
            </w14:solidFill>
          </w14:textFill>
        </w:rPr>
      </w:pPr>
    </w:p>
    <w:p w14:paraId="28DFB6C4">
      <w:pPr>
        <w:rPr>
          <w:rFonts w:hint="eastAsia"/>
        </w:rPr>
      </w:pPr>
    </w:p>
    <w:p w14:paraId="6935071E">
      <w:pPr>
        <w:spacing w:line="360" w:lineRule="auto"/>
        <w:rPr>
          <w:b/>
          <w:color w:val="000000" w:themeColor="text1"/>
          <w:sz w:val="32"/>
          <w:szCs w:val="32"/>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附件5：</w:t>
      </w:r>
    </w:p>
    <w:p w14:paraId="325F0096">
      <w:pPr>
        <w:spacing w:line="360" w:lineRule="auto"/>
        <w:ind w:firstLine="643" w:firstLineChars="200"/>
        <w:jc w:val="center"/>
        <w:rPr>
          <w:b/>
          <w:color w:val="000000" w:themeColor="text1"/>
          <w:sz w:val="32"/>
          <w:szCs w:val="32"/>
          <w:highlight w:val="none"/>
          <w14:textFill>
            <w14:solidFill>
              <w14:schemeClr w14:val="tx1"/>
            </w14:solidFill>
          </w14:textFill>
        </w:rPr>
      </w:pPr>
    </w:p>
    <w:p w14:paraId="01A6498C">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供应商的服务承诺及优惠承诺</w:t>
      </w:r>
    </w:p>
    <w:p w14:paraId="6360252C">
      <w:pPr>
        <w:widowControl/>
        <w:spacing w:line="360" w:lineRule="auto"/>
        <w:jc w:val="left"/>
        <w:rPr>
          <w:rFonts w:hint="eastAsia" w:ascii="宋体" w:hAnsi="宋体"/>
          <w:color w:val="000000" w:themeColor="text1"/>
          <w:kern w:val="0"/>
          <w:sz w:val="24"/>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附件6：</w:t>
      </w:r>
    </w:p>
    <w:p w14:paraId="7A7EF45B">
      <w:pPr>
        <w:spacing w:line="360" w:lineRule="auto"/>
        <w:ind w:firstLine="643" w:firstLineChars="200"/>
        <w:jc w:val="center"/>
        <w:rPr>
          <w:b/>
          <w:color w:val="000000" w:themeColor="text1"/>
          <w:sz w:val="32"/>
          <w:szCs w:val="32"/>
          <w:highlight w:val="none"/>
          <w14:textFill>
            <w14:solidFill>
              <w14:schemeClr w14:val="tx1"/>
            </w14:solidFill>
          </w14:textFill>
        </w:rPr>
      </w:pPr>
    </w:p>
    <w:p w14:paraId="73713786">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供应商所投产品属于政府采购清单规定的节能环保产品的证明材料</w:t>
      </w:r>
    </w:p>
    <w:p w14:paraId="596C023E">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（如有）</w:t>
      </w:r>
    </w:p>
    <w:p w14:paraId="1F9EFA63">
      <w:pPr>
        <w:widowControl/>
        <w:spacing w:line="360" w:lineRule="auto"/>
        <w:jc w:val="left"/>
        <w:rPr>
          <w:b/>
          <w:color w:val="000000" w:themeColor="text1"/>
          <w:sz w:val="44"/>
          <w:szCs w:val="44"/>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附件7：</w:t>
      </w:r>
    </w:p>
    <w:p w14:paraId="30F87717">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投标承诺函</w:t>
      </w:r>
    </w:p>
    <w:p w14:paraId="46FD8000">
      <w:pPr>
        <w:widowControl/>
        <w:tabs>
          <w:tab w:val="left" w:pos="735"/>
        </w:tabs>
        <w:spacing w:line="600" w:lineRule="atLeast"/>
        <w:rPr>
          <w:rFonts w:hint="eastAsia" w:ascii="宋体" w:hAnsi="宋体"/>
          <w:b/>
          <w:color w:val="000000" w:themeColor="text1"/>
          <w:sz w:val="28"/>
          <w:szCs w:val="28"/>
          <w:highlight w:val="none"/>
          <w14:textFill>
            <w14:solidFill>
              <w14:schemeClr w14:val="tx1"/>
            </w14:solidFill>
          </w14:textFill>
        </w:rPr>
      </w:pPr>
    </w:p>
    <w:p w14:paraId="06246741">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项目（采购编号：       ）投标行为做出承诺，保证所提交材料的真实性。</w:t>
      </w:r>
    </w:p>
    <w:p w14:paraId="3D99E7A1">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我单位承诺：</w:t>
      </w:r>
    </w:p>
    <w:p w14:paraId="5457DC1C">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1、在响应性文件递交截止时间后至确定成交人的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"https://baike.so.com/doc/5394983-5632135.html" \t "https://baike.so.com/doc/_blank" </w:instrText>
      </w:r>
      <w:r>
        <w:rPr>
          <w:color w:val="000000" w:themeColor="text1"/>
          <w:highlight w:val="none"/>
          <w14:textFill>
            <w14:solidFill>
              <w14:schemeClr w14:val="tx1"/>
            </w14:solidFill>
          </w14:textFill>
        </w:rPr>
        <w:fldChar w:fldCharType="separate"/>
      </w:r>
      <w:r>
        <w:rPr>
          <w:rFonts w:ascii="宋体" w:hAnsi="宋体"/>
          <w:color w:val="000000" w:themeColor="text1"/>
          <w:sz w:val="24"/>
          <w:highlight w:val="none"/>
          <w14:textFill>
            <w14:solidFill>
              <w14:schemeClr w14:val="tx1"/>
            </w14:solidFill>
          </w14:textFill>
        </w:rPr>
        <w:t>投标有效期</w:t>
      </w:r>
      <w:r>
        <w:rPr>
          <w:rFonts w:ascii="宋体" w:hAnsi="宋体"/>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t>内</w:t>
      </w:r>
      <w:r>
        <w:rPr>
          <w:rFonts w:hint="eastAsia" w:ascii="宋体" w:hAnsi="宋体"/>
          <w:color w:val="000000" w:themeColor="text1"/>
          <w:sz w:val="24"/>
          <w:highlight w:val="none"/>
          <w14:textFill>
            <w14:solidFill>
              <w14:schemeClr w14:val="tx1"/>
            </w14:solidFill>
          </w14:textFill>
        </w:rPr>
        <w:t>，我单位不得要求退出竞标或者修改响应性文件且</w:t>
      </w:r>
      <w:r>
        <w:rPr>
          <w:rFonts w:ascii="宋体" w:hAnsi="宋体"/>
          <w:color w:val="000000" w:themeColor="text1"/>
          <w:sz w:val="24"/>
          <w:highlight w:val="none"/>
          <w14:textFill>
            <w14:solidFill>
              <w14:schemeClr w14:val="tx1"/>
            </w14:solidFill>
          </w14:textFill>
        </w:rPr>
        <w:t>对递交的</w:t>
      </w:r>
      <w:r>
        <w:rPr>
          <w:rFonts w:hint="eastAsia" w:ascii="宋体" w:hAnsi="宋体"/>
          <w:color w:val="000000" w:themeColor="text1"/>
          <w:sz w:val="24"/>
          <w:highlight w:val="none"/>
          <w14:textFill>
            <w14:solidFill>
              <w14:schemeClr w14:val="tx1"/>
            </w14:solidFill>
          </w14:textFill>
        </w:rPr>
        <w:t>响应性</w:t>
      </w:r>
      <w:r>
        <w:rPr>
          <w:rFonts w:ascii="宋体" w:hAnsi="宋体"/>
          <w:color w:val="000000" w:themeColor="text1"/>
          <w:sz w:val="24"/>
          <w:highlight w:val="none"/>
          <w14:textFill>
            <w14:solidFill>
              <w14:schemeClr w14:val="tx1"/>
            </w14:solidFill>
          </w14:textFill>
        </w:rPr>
        <w:t>文件负责，受其约束。</w:t>
      </w:r>
    </w:p>
    <w:p w14:paraId="49A40918">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2、若我单位成交，在接到成交通知书后，除不可抗力因素外，及时按</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与采购人</w:t>
      </w:r>
      <w:r>
        <w:rPr>
          <w:rFonts w:ascii="宋体" w:hAnsi="宋体"/>
          <w:color w:val="000000" w:themeColor="text1"/>
          <w:sz w:val="24"/>
          <w:highlight w:val="none"/>
          <w14:textFill>
            <w14:solidFill>
              <w14:schemeClr w14:val="tx1"/>
            </w14:solidFill>
          </w14:textFill>
        </w:rPr>
        <w:t>签订合同</w:t>
      </w:r>
      <w:r>
        <w:rPr>
          <w:rFonts w:hint="eastAsia" w:ascii="宋体" w:hAnsi="宋体"/>
          <w:color w:val="000000" w:themeColor="text1"/>
          <w:sz w:val="24"/>
          <w:highlight w:val="none"/>
          <w14:textFill>
            <w14:solidFill>
              <w14:schemeClr w14:val="tx1"/>
            </w14:solidFill>
          </w14:textFill>
        </w:rPr>
        <w:t>并认真履约。</w:t>
      </w:r>
    </w:p>
    <w:p w14:paraId="34FDBF47">
      <w:pPr>
        <w:spacing w:line="5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059FCD4E">
      <w:p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5E93D9E3">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91ACE47">
      <w:pPr>
        <w:spacing w:line="52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6、不存在法律法规规定的其他违法违规行为。</w:t>
      </w:r>
    </w:p>
    <w:p w14:paraId="44685A73">
      <w:pPr>
        <w:rPr>
          <w:color w:val="000000" w:themeColor="text1"/>
          <w:highlight w:val="none"/>
          <w14:textFill>
            <w14:solidFill>
              <w14:schemeClr w14:val="tx1"/>
            </w14:solidFill>
          </w14:textFill>
        </w:rPr>
      </w:pPr>
    </w:p>
    <w:p w14:paraId="7262D3C1">
      <w:pPr>
        <w:pStyle w:val="15"/>
        <w:adjustRightInd w:val="0"/>
        <w:snapToGrid w:val="0"/>
        <w:spacing w:line="360" w:lineRule="auto"/>
        <w:ind w:firstLine="480" w:firstLineChars="200"/>
        <w:jc w:val="righ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供应商（盖章）： </w:t>
      </w:r>
    </w:p>
    <w:p w14:paraId="5462751E">
      <w:pPr>
        <w:pStyle w:val="15"/>
        <w:adjustRightInd w:val="0"/>
        <w:snapToGrid w:val="0"/>
        <w:spacing w:line="360" w:lineRule="auto"/>
        <w:ind w:firstLine="480" w:firstLineChars="200"/>
        <w:jc w:val="right"/>
        <w:rPr>
          <w:rFonts w:hAnsi="Calibri"/>
          <w:color w:val="000000" w:themeColor="text1"/>
          <w:sz w:val="24"/>
          <w:szCs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int="eastAsia" w:hAnsi="Calibri"/>
          <w:color w:val="000000" w:themeColor="text1"/>
          <w:sz w:val="24"/>
          <w:szCs w:val="24"/>
          <w:highlight w:val="none"/>
          <w14:textFill>
            <w14:solidFill>
              <w14:schemeClr w14:val="tx1"/>
            </w14:solidFill>
          </w14:textFill>
        </w:rPr>
        <w:t>年    月     日</w:t>
      </w:r>
    </w:p>
    <w:p w14:paraId="6033F037">
      <w:pPr>
        <w:spacing w:line="520" w:lineRule="exact"/>
        <w:rPr>
          <w:b/>
          <w:color w:val="000000" w:themeColor="text1"/>
          <w:sz w:val="44"/>
          <w:szCs w:val="4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附件8：</w:t>
      </w:r>
      <w:r>
        <w:rPr>
          <w:rFonts w:hint="eastAsia" w:ascii="宋体" w:hAnsi="宋体"/>
          <w:color w:val="000000" w:themeColor="text1"/>
          <w:sz w:val="24"/>
          <w:highlight w:val="none"/>
          <w14:textFill>
            <w14:solidFill>
              <w14:schemeClr w14:val="tx1"/>
            </w14:solidFill>
          </w14:textFill>
        </w:rPr>
        <w:t xml:space="preserve">    </w:t>
      </w:r>
    </w:p>
    <w:p w14:paraId="43935289">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中小企业</w:t>
      </w:r>
      <w:r>
        <w:rPr>
          <w:rFonts w:hint="eastAsia" w:eastAsia="宋体"/>
          <w:b/>
          <w:bCs/>
          <w:color w:val="000000" w:themeColor="text1"/>
          <w:sz w:val="28"/>
          <w:szCs w:val="28"/>
          <w:highlight w:val="none"/>
          <w14:textFill>
            <w14:solidFill>
              <w14:schemeClr w14:val="tx1"/>
            </w14:solidFill>
          </w14:textFill>
        </w:rPr>
        <w:t>声明函（货物）（如有）</w:t>
      </w:r>
    </w:p>
    <w:p w14:paraId="05D22279">
      <w:pPr>
        <w:jc w:val="center"/>
        <w:rPr>
          <w:rFonts w:hint="eastAsia" w:ascii="宋体" w:hAnsi="宋体" w:cs="宋体"/>
          <w:b/>
          <w:bCs/>
          <w:color w:val="000000" w:themeColor="text1"/>
          <w:sz w:val="28"/>
          <w:szCs w:val="28"/>
          <w:highlight w:val="none"/>
          <w14:textFill>
            <w14:solidFill>
              <w14:schemeClr w14:val="tx1"/>
            </w14:solidFill>
          </w14:textFill>
        </w:rPr>
      </w:pPr>
    </w:p>
    <w:p w14:paraId="6981211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本公司（联合体）郑重声明，根据《政府采购促进中小 企业发展管理办法》（财库﹝2020﹞46 号）的规定，本公司 （联合体）参加</w:t>
      </w:r>
      <w:r>
        <w:rPr>
          <w:rFonts w:ascii="宋体" w:hAnsi="宋体" w:cs="宋体"/>
          <w:color w:val="000000" w:themeColor="text1"/>
          <w:sz w:val="24"/>
          <w:highlight w:val="none"/>
          <w:u w:val="single"/>
          <w14:textFill>
            <w14:solidFill>
              <w14:schemeClr w14:val="tx1"/>
            </w14:solidFill>
          </w14:textFill>
        </w:rPr>
        <w:t>（单位名称）</w:t>
      </w:r>
      <w:r>
        <w:rPr>
          <w:rFonts w:ascii="宋体" w:hAnsi="宋体" w:cs="宋体"/>
          <w:color w:val="000000" w:themeColor="text1"/>
          <w:sz w:val="24"/>
          <w:highlight w:val="none"/>
          <w14:textFill>
            <w14:solidFill>
              <w14:schemeClr w14:val="tx1"/>
            </w14:solidFill>
          </w14:textFill>
        </w:rPr>
        <w:t>的</w:t>
      </w:r>
      <w:r>
        <w:rPr>
          <w:rFonts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u w:val="single"/>
          <w:lang w:val="en-US" w:eastAsia="zh-CN"/>
          <w14:textFill>
            <w14:solidFill>
              <w14:schemeClr w14:val="tx1"/>
            </w14:solidFill>
          </w14:textFill>
        </w:rPr>
        <w:t>+包段</w:t>
      </w:r>
      <w:r>
        <w:rPr>
          <w:rFonts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采购活动，提供的货物全部由符合政策要求的中小企业制造。相关企业 （含联合体中的中小企业、签订分包意向协议的中小企业） 的具体情况如下：</w:t>
      </w:r>
    </w:p>
    <w:p w14:paraId="19E07FB3">
      <w:pPr>
        <w:numPr>
          <w:ilvl w:val="0"/>
          <w:numId w:val="8"/>
        </w:numPr>
        <w:spacing w:line="560" w:lineRule="exact"/>
        <w:ind w:left="0" w:firstLine="600" w:firstLineChars="25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（标的名称）</w:t>
      </w:r>
      <w:r>
        <w:rPr>
          <w:rFonts w:ascii="宋体" w:hAnsi="宋体" w:cs="宋体"/>
          <w:color w:val="000000" w:themeColor="text1"/>
          <w:sz w:val="24"/>
          <w:highlight w:val="none"/>
          <w14:textFill>
            <w14:solidFill>
              <w14:schemeClr w14:val="tx1"/>
            </w14:solidFill>
          </w14:textFill>
        </w:rPr>
        <w:t xml:space="preserve"> ，属于</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行业；制造商为</w:t>
      </w:r>
      <w:r>
        <w:rPr>
          <w:rFonts w:ascii="宋体" w:hAnsi="宋体" w:cs="宋体"/>
          <w:color w:val="000000" w:themeColor="text1"/>
          <w:sz w:val="24"/>
          <w:highlight w:val="none"/>
          <w:u w:val="single"/>
          <w14:textFill>
            <w14:solidFill>
              <w14:schemeClr w14:val="tx1"/>
            </w14:solidFill>
          </w14:textFill>
        </w:rPr>
        <w:t>（企业名称）</w:t>
      </w:r>
      <w:r>
        <w:rPr>
          <w:rFonts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 ，属于</w:t>
      </w:r>
      <w:r>
        <w:rPr>
          <w:rFonts w:ascii="宋体" w:hAnsi="宋体" w:cs="宋体"/>
          <w:color w:val="000000" w:themeColor="text1"/>
          <w:sz w:val="24"/>
          <w:highlight w:val="none"/>
          <w:u w:val="single"/>
          <w14:textFill>
            <w14:solidFill>
              <w14:schemeClr w14:val="tx1"/>
            </w14:solidFill>
          </w14:textFill>
        </w:rPr>
        <w:t>（中型企业、小型企业、微型企业）</w:t>
      </w:r>
      <w:r>
        <w:rPr>
          <w:rFonts w:ascii="宋体" w:hAnsi="宋体" w:cs="宋体"/>
          <w:color w:val="000000" w:themeColor="text1"/>
          <w:sz w:val="24"/>
          <w:highlight w:val="none"/>
          <w14:textFill>
            <w14:solidFill>
              <w14:schemeClr w14:val="tx1"/>
            </w14:solidFill>
          </w14:textFill>
        </w:rPr>
        <w:t>；</w:t>
      </w:r>
    </w:p>
    <w:p w14:paraId="548FBCE9">
      <w:pPr>
        <w:numPr>
          <w:ilvl w:val="0"/>
          <w:numId w:val="8"/>
        </w:numPr>
        <w:spacing w:line="560" w:lineRule="exact"/>
        <w:ind w:left="0" w:firstLine="600" w:firstLineChars="25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 xml:space="preserve">（标的名称） </w:t>
      </w:r>
      <w:r>
        <w:rPr>
          <w:rFonts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行业；制造商为</w:t>
      </w:r>
      <w:r>
        <w:rPr>
          <w:rFonts w:ascii="宋体" w:hAnsi="宋体" w:cs="宋体"/>
          <w:color w:val="000000" w:themeColor="text1"/>
          <w:sz w:val="24"/>
          <w:highlight w:val="none"/>
          <w:u w:val="single"/>
          <w14:textFill>
            <w14:solidFill>
              <w14:schemeClr w14:val="tx1"/>
            </w14:solidFill>
          </w14:textFill>
        </w:rPr>
        <w:t>（企业名称）</w:t>
      </w:r>
      <w:r>
        <w:rPr>
          <w:rFonts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万元，属于</w:t>
      </w:r>
      <w:r>
        <w:rPr>
          <w:rFonts w:ascii="宋体" w:hAnsi="宋体" w:cs="宋体"/>
          <w:color w:val="000000" w:themeColor="text1"/>
          <w:sz w:val="24"/>
          <w:highlight w:val="none"/>
          <w:u w:val="single"/>
          <w14:textFill>
            <w14:solidFill>
              <w14:schemeClr w14:val="tx1"/>
            </w14:solidFill>
          </w14:textFill>
        </w:rPr>
        <w:t>（中型企业、小型企业、微型企业）</w:t>
      </w:r>
      <w:r>
        <w:rPr>
          <w:rFonts w:ascii="宋体" w:hAnsi="宋体" w:cs="宋体"/>
          <w:color w:val="000000" w:themeColor="text1"/>
          <w:sz w:val="24"/>
          <w:highlight w:val="none"/>
          <w14:textFill>
            <w14:solidFill>
              <w14:schemeClr w14:val="tx1"/>
            </w14:solidFill>
          </w14:textFill>
        </w:rPr>
        <w:t>；</w:t>
      </w:r>
    </w:p>
    <w:p w14:paraId="294F0A0B">
      <w:pPr>
        <w:spacing w:line="560" w:lineRule="exact"/>
        <w:ind w:left="525" w:leftChars="25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 </w:t>
      </w:r>
    </w:p>
    <w:p w14:paraId="584101D7">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以上企业，不属于大企业的分支机构，不存在控股股东 为大企业的情形，也不存在与大企业的负责人为同一人的情形。 </w:t>
      </w:r>
    </w:p>
    <w:p w14:paraId="50F077A3">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本企业对上述声明内容的真实性负责。如有虚假，将依 法承担相应责任。 </w:t>
      </w:r>
    </w:p>
    <w:p w14:paraId="342A7C96">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p>
    <w:p w14:paraId="5CFA4E32">
      <w:pPr>
        <w:spacing w:line="560" w:lineRule="exact"/>
        <w:ind w:left="5" w:firstLine="518" w:firstLineChars="216"/>
        <w:jc w:val="righ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企业名称（盖章）：</w:t>
      </w:r>
    </w:p>
    <w:p w14:paraId="0996CDDA">
      <w:pPr>
        <w:spacing w:line="560" w:lineRule="exact"/>
        <w:ind w:left="5" w:firstLine="518" w:firstLineChars="216"/>
        <w:jc w:val="right"/>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日 期： </w:t>
      </w:r>
    </w:p>
    <w:p w14:paraId="7963D712">
      <w:pPr>
        <w:spacing w:line="560" w:lineRule="exact"/>
        <w:ind w:left="5" w:firstLine="518" w:firstLineChars="21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w:t>
      </w:r>
      <w:r>
        <w:rPr>
          <w:rFonts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p>
    <w:p w14:paraId="063EB432">
      <w:pPr>
        <w:pStyle w:val="27"/>
        <w:ind w:firstLine="480"/>
        <w:rPr>
          <w:rFonts w:ascii="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2、供应商提供的声明函将在中标后随中标公告一并公示，若声明函内容不实的，将依照《政府采购法》等国家有关规定追究相应责任。</w:t>
      </w:r>
      <w:bookmarkStart w:id="39" w:name="_Toc352061202"/>
      <w:bookmarkStart w:id="40" w:name="_Toc309736882"/>
      <w:bookmarkStart w:id="41" w:name="_Toc12390"/>
    </w:p>
    <w:bookmarkEnd w:id="39"/>
    <w:bookmarkEnd w:id="40"/>
    <w:bookmarkEnd w:id="41"/>
    <w:p w14:paraId="2E938FF2">
      <w:pPr>
        <w:widowControl/>
        <w:tabs>
          <w:tab w:val="left" w:pos="735"/>
        </w:tabs>
        <w:spacing w:line="360" w:lineRule="auto"/>
        <w:rPr>
          <w:rFonts w:hint="eastAsia" w:ascii="宋体" w:hAnsi="宋体"/>
          <w:b/>
          <w:color w:val="000000" w:themeColor="text1"/>
          <w:sz w:val="28"/>
          <w:szCs w:val="28"/>
          <w:highlight w:val="none"/>
          <w14:textFill>
            <w14:solidFill>
              <w14:schemeClr w14:val="tx1"/>
            </w14:solidFill>
          </w14:textFill>
        </w:rPr>
      </w:pPr>
    </w:p>
    <w:p w14:paraId="6E061014">
      <w:pPr>
        <w:pStyle w:val="46"/>
        <w:framePr w:wrap="around"/>
        <w:rPr>
          <w:rFonts w:hint="eastAsia" w:ascii="宋体" w:hAnsi="宋体"/>
          <w:b/>
          <w:color w:val="000000" w:themeColor="text1"/>
          <w:sz w:val="28"/>
          <w:szCs w:val="28"/>
          <w:highlight w:val="none"/>
          <w14:textFill>
            <w14:solidFill>
              <w14:schemeClr w14:val="tx1"/>
            </w14:solidFill>
          </w14:textFill>
        </w:rPr>
      </w:pPr>
    </w:p>
    <w:p w14:paraId="79A3AEF2">
      <w:pPr>
        <w:pStyle w:val="10"/>
        <w:ind w:firstLine="420"/>
        <w:rPr>
          <w:color w:val="000000" w:themeColor="text1"/>
          <w:highlight w:val="none"/>
          <w14:textFill>
            <w14:solidFill>
              <w14:schemeClr w14:val="tx1"/>
            </w14:solidFill>
          </w14:textFill>
        </w:rPr>
      </w:pPr>
    </w:p>
    <w:p w14:paraId="177B7879">
      <w:pPr>
        <w:widowControl/>
        <w:tabs>
          <w:tab w:val="left" w:pos="735"/>
        </w:tabs>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附件9：</w:t>
      </w:r>
    </w:p>
    <w:p w14:paraId="76C9657D">
      <w:pPr>
        <w:spacing w:line="360" w:lineRule="auto"/>
        <w:ind w:firstLine="562" w:firstLineChars="200"/>
        <w:jc w:val="center"/>
        <w:rPr>
          <w:b/>
          <w:bCs/>
          <w:color w:val="000000" w:themeColor="text1"/>
          <w:sz w:val="28"/>
          <w:szCs w:val="28"/>
          <w:highlight w:val="none"/>
          <w14:textFill>
            <w14:solidFill>
              <w14:schemeClr w14:val="tx1"/>
            </w14:solidFill>
          </w14:textFill>
        </w:rPr>
      </w:pPr>
      <w:bookmarkStart w:id="42" w:name="_Toc30170"/>
      <w:bookmarkStart w:id="43" w:name="_Toc14292"/>
    </w:p>
    <w:p w14:paraId="27475AB5">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残疾人福利性单位声明函（如有）</w:t>
      </w:r>
    </w:p>
    <w:bookmarkEnd w:id="42"/>
    <w:bookmarkEnd w:id="43"/>
    <w:p w14:paraId="776F939D">
      <w:pPr>
        <w:widowControl/>
        <w:tabs>
          <w:tab w:val="left" w:pos="735"/>
        </w:tabs>
        <w:spacing w:line="360" w:lineRule="auto"/>
        <w:rPr>
          <w:b/>
          <w:color w:val="000000" w:themeColor="text1"/>
          <w:sz w:val="32"/>
          <w:szCs w:val="32"/>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附件10：</w:t>
      </w:r>
    </w:p>
    <w:p w14:paraId="0E7EE147">
      <w:pPr>
        <w:spacing w:line="360" w:lineRule="auto"/>
        <w:ind w:firstLine="643" w:firstLineChars="200"/>
        <w:jc w:val="center"/>
        <w:rPr>
          <w:b/>
          <w:color w:val="000000" w:themeColor="text1"/>
          <w:sz w:val="32"/>
          <w:szCs w:val="32"/>
          <w:highlight w:val="none"/>
          <w14:textFill>
            <w14:solidFill>
              <w14:schemeClr w14:val="tx1"/>
            </w14:solidFill>
          </w14:textFill>
        </w:rPr>
      </w:pPr>
    </w:p>
    <w:p w14:paraId="3495225B">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竞争性谈判文件要求的或供应商认为需要加以说明的其他内容</w:t>
      </w:r>
    </w:p>
    <w:p w14:paraId="5853D46C">
      <w:pPr>
        <w:spacing w:line="360" w:lineRule="auto"/>
        <w:ind w:firstLine="562" w:firstLineChars="200"/>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br w:type="page"/>
      </w:r>
    </w:p>
    <w:p w14:paraId="23092B7F">
      <w:pPr>
        <w:pStyle w:val="2"/>
        <w:spacing w:before="100" w:after="90" w:line="579" w:lineRule="auto"/>
        <w:jc w:val="cente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4" w:name="_Toc21790"/>
      <w:r>
        <w:rPr>
          <w:rFonts w:hint="eastAsia" w:ascii="微软雅黑" w:hAnsi="微软雅黑" w:eastAsia="微软雅黑" w:cs="微软雅黑"/>
          <w:b w:val="0"/>
          <w:bCs w:val="0"/>
          <w:color w:val="000000" w:themeColor="text1"/>
          <w:highlight w:val="none"/>
          <w14:textFill>
            <w14:solidFill>
              <w14:schemeClr w14:val="tx1"/>
            </w14:solidFill>
          </w14:textFill>
        </w:rPr>
        <w:t>优化和提升政府采购政策</w:t>
      </w:r>
      <w:bookmarkEnd w:id="44"/>
    </w:p>
    <w:p w14:paraId="31D66F12">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一、全面取消采购文件费用和投标保证金费用。</w:t>
      </w:r>
    </w:p>
    <w:p w14:paraId="0A6FC768">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二、免收履约保证金。确因项目需要的，应以保函等非现金形式收取，比例不得超过合同金额的</w:t>
      </w:r>
      <w:r>
        <w:rPr>
          <w:rFonts w:hint="eastAsia" w:ascii="仿宋_GB2312" w:hAnsi="宋体" w:eastAsia="仿宋_GB2312" w:cs="宋体"/>
          <w:color w:val="000000" w:themeColor="text1"/>
          <w:sz w:val="28"/>
          <w:szCs w:val="28"/>
          <w:highlight w:val="none"/>
          <w:u w:val="single"/>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，并按约定的时间和条件退还。</w:t>
      </w:r>
    </w:p>
    <w:p w14:paraId="7D41874A">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三、评标结果确认时限。自评标（评审）结束后应2个工作日内确定中标（成交）供应商，5个工作日内公告结果，同时发送中标（成交）通知书。</w:t>
      </w:r>
    </w:p>
    <w:p w14:paraId="55F03005">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四、合同签订时限。自中标（成交）通知书发出之日起</w:t>
      </w:r>
      <w:r>
        <w:rPr>
          <w:rFonts w:hint="eastAsia" w:ascii="仿宋_GB2312" w:hAnsi="宋体" w:eastAsia="仿宋_GB2312" w:cs="宋体"/>
          <w:color w:val="000000" w:themeColor="text1"/>
          <w:sz w:val="28"/>
          <w:szCs w:val="28"/>
          <w:highlight w:val="none"/>
          <w:u w:val="single"/>
          <w14:textFill>
            <w14:solidFill>
              <w14:schemeClr w14:val="tx1"/>
            </w14:solidFill>
          </w14:textFill>
        </w:rPr>
        <w:t>15</w:t>
      </w:r>
      <w:r>
        <w:rPr>
          <w:rFonts w:hint="eastAsia" w:ascii="仿宋_GB2312" w:hAnsi="宋体" w:eastAsia="仿宋_GB2312" w:cs="宋体"/>
          <w:color w:val="000000" w:themeColor="text1"/>
          <w:sz w:val="28"/>
          <w:szCs w:val="28"/>
          <w:highlight w:val="none"/>
          <w14:textFill>
            <w14:solidFill>
              <w14:schemeClr w14:val="tx1"/>
            </w14:solidFill>
          </w14:textFill>
        </w:rPr>
        <w:t xml:space="preserve">日内，按照采购文件和投标（响应性）文件确定的事项签订政府采购合同。 </w:t>
      </w:r>
    </w:p>
    <w:p w14:paraId="7A6F1FAE">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五、合同公告和备案时限。自合同签订之日起2个工作日内。</w:t>
      </w:r>
    </w:p>
    <w:p w14:paraId="141F5DAF">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六、项目验收。自收到供应商项目验收建议之日起5个工作日内组织验收；验收结束后2个工作日内出具《验收报告》，并在焦作市政府采购网公告验收结果。</w:t>
      </w:r>
    </w:p>
    <w:p w14:paraId="1259C5A3">
      <w:pPr>
        <w:shd w:val="clear" w:color="auto" w:fill="FFFFFF"/>
        <w:spacing w:line="360" w:lineRule="auto"/>
        <w:ind w:firstLine="560" w:firstLineChars="2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七、资金支付。按照合同约定的条件及时支付资金，</w:t>
      </w:r>
      <w:r>
        <w:rPr>
          <w:rFonts w:hint="eastAsia" w:ascii="仿宋_GB2312" w:hAnsi="仿宋_GB2312" w:eastAsia="仿宋_GB2312" w:cs="仿宋_GB2312"/>
          <w:color w:val="000000" w:themeColor="text1"/>
          <w:sz w:val="28"/>
          <w:szCs w:val="28"/>
          <w:highlight w:val="none"/>
          <w14:textFill>
            <w14:solidFill>
              <w14:schemeClr w14:val="tx1"/>
            </w14:solidFill>
          </w14:textFill>
        </w:rPr>
        <w:t>不得因机构变更、人员更替、政策调整等原因拒绝或延迟资金支付</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18FFC77F">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在政府采购活动中，若发现采购人或采购代理机构未按以上政策执行的，可向监督部门举报反映。</w:t>
      </w:r>
    </w:p>
    <w:p w14:paraId="27951F57">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监督单位：博爱县财政局政府采购监督管理办公室</w:t>
      </w:r>
    </w:p>
    <w:p w14:paraId="1EE01C08">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监督电话：0391-8683273</w:t>
      </w:r>
    </w:p>
    <w:p w14:paraId="16A02711">
      <w:pPr>
        <w:shd w:val="clear" w:color="auto" w:fill="FFFFFF"/>
        <w:spacing w:line="360" w:lineRule="auto"/>
        <w:ind w:firstLine="560" w:firstLineChars="200"/>
        <w:rPr>
          <w:rFonts w:ascii="仿宋_GB2312" w:hAnsi="Arial" w:eastAsia="仿宋_GB2312" w:cs="Arial"/>
          <w:color w:val="000000" w:themeColor="text1"/>
          <w:sz w:val="28"/>
          <w:szCs w:val="28"/>
          <w:highlight w:val="none"/>
          <w:shd w:val="clear" w:color="auto" w:fill="FFFFFF"/>
          <w14:textFill>
            <w14:solidFill>
              <w14:schemeClr w14:val="tx1"/>
            </w14:solidFill>
          </w14:textFill>
        </w:rPr>
      </w:pPr>
      <w:r>
        <w:rPr>
          <w:rFonts w:hint="eastAsia" w:ascii="仿宋_GB2312" w:hAnsi="Arial" w:eastAsia="仿宋_GB2312" w:cs="Arial"/>
          <w:color w:val="000000" w:themeColor="text1"/>
          <w:sz w:val="28"/>
          <w:szCs w:val="28"/>
          <w:highlight w:val="none"/>
          <w:shd w:val="clear" w:color="auto" w:fill="FFFFFF"/>
          <w14:textFill>
            <w14:solidFill>
              <w14:schemeClr w14:val="tx1"/>
            </w14:solidFill>
          </w14:textFill>
        </w:rPr>
        <w:t>地址：博爱县发展大道188号机关综合办公楼主楼1213室</w:t>
      </w:r>
    </w:p>
    <w:p w14:paraId="19076795">
      <w:pPr>
        <w:spacing w:line="360" w:lineRule="auto"/>
        <w:ind w:firstLine="883" w:firstLineChars="200"/>
        <w:jc w:val="center"/>
        <w:rPr>
          <w:rFonts w:hint="eastAsia" w:ascii="宋体" w:hAnsi="宋体" w:cs="宋体"/>
          <w:b/>
          <w:color w:val="000000" w:themeColor="text1"/>
          <w:sz w:val="44"/>
          <w:szCs w:val="44"/>
          <w:highlight w:val="none"/>
          <w14:textFill>
            <w14:solidFill>
              <w14:schemeClr w14:val="tx1"/>
            </w14:solidFill>
          </w14:textFill>
        </w:rPr>
      </w:pPr>
    </w:p>
    <w:p w14:paraId="4C1D7FA4">
      <w:pPr>
        <w:pStyle w:val="46"/>
        <w:framePr w:wrap="around"/>
        <w:rPr>
          <w:rFonts w:hint="eastAsia" w:ascii="宋体" w:hAnsi="宋体" w:cs="宋体"/>
          <w:b/>
          <w:color w:val="000000" w:themeColor="text1"/>
          <w:sz w:val="44"/>
          <w:szCs w:val="44"/>
          <w:highlight w:val="none"/>
          <w14:textFill>
            <w14:solidFill>
              <w14:schemeClr w14:val="tx1"/>
            </w14:solidFill>
          </w14:textFill>
        </w:rPr>
      </w:pPr>
    </w:p>
    <w:p w14:paraId="22B69F7B">
      <w:pPr>
        <w:pStyle w:val="10"/>
        <w:ind w:firstLine="420"/>
        <w:rPr>
          <w:color w:val="000000" w:themeColor="text1"/>
          <w:highlight w:val="none"/>
          <w14:textFill>
            <w14:solidFill>
              <w14:schemeClr w14:val="tx1"/>
            </w14:solidFill>
          </w14:textFill>
        </w:rPr>
      </w:pPr>
    </w:p>
    <w:p w14:paraId="5310F08C">
      <w:pPr>
        <w:pStyle w:val="2"/>
        <w:spacing w:before="100" w:after="90" w:line="579" w:lineRule="auto"/>
        <w:jc w:val="cente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5" w:name="_Toc11991"/>
      <w:r>
        <w:rPr>
          <w:rFonts w:hint="eastAsia" w:ascii="微软雅黑" w:hAnsi="微软雅黑" w:eastAsia="微软雅黑" w:cs="微软雅黑"/>
          <w:b w:val="0"/>
          <w:bCs w:val="0"/>
          <w:color w:val="000000" w:themeColor="text1"/>
          <w:highlight w:val="none"/>
          <w14:textFill>
            <w14:solidFill>
              <w14:schemeClr w14:val="tx1"/>
            </w14:solidFill>
          </w14:textFill>
        </w:rPr>
        <w:t>政府采购合同融资政策</w:t>
      </w:r>
      <w:bookmarkEnd w:id="45"/>
    </w:p>
    <w:p w14:paraId="4BE913E9">
      <w:pPr>
        <w:spacing w:line="360" w:lineRule="auto"/>
        <w:ind w:firstLine="600" w:firstLineChars="200"/>
        <w:rPr>
          <w:rFonts w:ascii="仿宋_GB2312" w:eastAsia="仿宋_GB2312"/>
          <w:color w:val="000000" w:themeColor="text1"/>
          <w:sz w:val="30"/>
          <w:szCs w:val="30"/>
          <w:highlight w:val="none"/>
          <w14:textFill>
            <w14:solidFill>
              <w14:schemeClr w14:val="tx1"/>
            </w14:solidFill>
          </w14:textFill>
        </w:rPr>
      </w:pPr>
      <w:r>
        <w:rPr>
          <w:rFonts w:hint="eastAsia" w:ascii="仿宋_GB2312" w:hAnsi="宋体" w:eastAsia="仿宋_GB2312" w:cs="宋体"/>
          <w:color w:val="000000" w:themeColor="text1"/>
          <w:sz w:val="30"/>
          <w:szCs w:val="30"/>
          <w:highlight w:val="none"/>
          <w14:textFill>
            <w14:solidFill>
              <w14:schemeClr w14:val="tx1"/>
            </w14:solidFill>
          </w14:textFill>
        </w:rPr>
        <w:t>为充分发挥政府采购合同资金支付有保障的优势，</w:t>
      </w:r>
      <w:r>
        <w:rPr>
          <w:rFonts w:hint="eastAsia" w:ascii="仿宋_GB2312" w:eastAsia="仿宋_GB2312"/>
          <w:color w:val="000000" w:themeColor="text1"/>
          <w:sz w:val="30"/>
          <w:szCs w:val="30"/>
          <w:highlight w:val="none"/>
          <w14:textFill>
            <w14:solidFill>
              <w14:schemeClr w14:val="tx1"/>
            </w14:solidFill>
          </w14:textFill>
        </w:rPr>
        <w:t>进一步优化我市营商环境，针对中小微企业融资难、融资贵问题，焦作市财政局联合有关部门推出了</w:t>
      </w:r>
      <w:r>
        <w:rPr>
          <w:rFonts w:ascii="仿宋_GB2312" w:eastAsia="仿宋_GB2312"/>
          <w:color w:val="000000" w:themeColor="text1"/>
          <w:sz w:val="30"/>
          <w:szCs w:val="30"/>
          <w:highlight w:val="none"/>
          <w14:textFill>
            <w14:solidFill>
              <w14:schemeClr w14:val="tx1"/>
            </w14:solidFill>
          </w14:textFill>
        </w:rPr>
        <w:t>以政府采购</w:t>
      </w:r>
      <w:r>
        <w:rPr>
          <w:rFonts w:hint="eastAsia" w:ascii="仿宋_GB2312" w:eastAsia="仿宋_GB2312"/>
          <w:color w:val="000000" w:themeColor="text1"/>
          <w:sz w:val="30"/>
          <w:szCs w:val="30"/>
          <w:highlight w:val="none"/>
          <w14:textFill>
            <w14:solidFill>
              <w14:schemeClr w14:val="tx1"/>
            </w14:solidFill>
          </w14:textFill>
        </w:rPr>
        <w:t>合同</w:t>
      </w:r>
      <w:r>
        <w:rPr>
          <w:rFonts w:ascii="仿宋_GB2312" w:eastAsia="仿宋_GB2312"/>
          <w:color w:val="000000" w:themeColor="text1"/>
          <w:sz w:val="30"/>
          <w:szCs w:val="30"/>
          <w:highlight w:val="none"/>
          <w14:textFill>
            <w14:solidFill>
              <w14:schemeClr w14:val="tx1"/>
            </w14:solidFill>
          </w14:textFill>
        </w:rPr>
        <w:t>预期支付能力为信用</w:t>
      </w:r>
      <w:r>
        <w:rPr>
          <w:rFonts w:hint="eastAsia" w:ascii="仿宋_GB2312" w:eastAsia="仿宋_GB2312"/>
          <w:color w:val="000000" w:themeColor="text1"/>
          <w:sz w:val="30"/>
          <w:szCs w:val="30"/>
          <w:highlight w:val="none"/>
          <w14:textFill>
            <w14:solidFill>
              <w14:schemeClr w14:val="tx1"/>
            </w14:solidFill>
          </w14:textFill>
        </w:rPr>
        <w:t>的融资政策。</w:t>
      </w:r>
    </w:p>
    <w:p w14:paraId="47AD9E72">
      <w:pPr>
        <w:spacing w:line="360" w:lineRule="auto"/>
        <w:ind w:firstLine="600" w:firstLineChars="200"/>
        <w:rPr>
          <w:rFonts w:hint="eastAsia" w:ascii="仿宋_GB2312" w:hAnsi="宋体" w:eastAsia="仿宋_GB2312" w:cs="宋体"/>
          <w:color w:val="000000" w:themeColor="text1"/>
          <w:sz w:val="30"/>
          <w:szCs w:val="30"/>
          <w:highlight w:val="none"/>
          <w14:textFill>
            <w14:solidFill>
              <w14:schemeClr w14:val="tx1"/>
            </w14:solidFill>
          </w14:textFill>
        </w:rPr>
      </w:pPr>
      <w:r>
        <w:rPr>
          <w:rFonts w:hint="eastAsia" w:ascii="仿宋_GB2312" w:hAnsi="宋体" w:eastAsia="仿宋_GB2312" w:cs="宋体"/>
          <w:color w:val="000000" w:themeColor="text1"/>
          <w:sz w:val="30"/>
          <w:szCs w:val="30"/>
          <w:highlight w:val="none"/>
          <w14:textFill>
            <w14:solidFill>
              <w14:schemeClr w14:val="tx1"/>
            </w14:solidFill>
          </w14:textFill>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000000" w:themeColor="text1"/>
          <w:sz w:val="30"/>
          <w:szCs w:val="30"/>
          <w:highlight w:val="none"/>
          <w14:textFill>
            <w14:solidFill>
              <w14:schemeClr w14:val="tx1"/>
            </w14:solidFill>
          </w14:textFill>
        </w:rPr>
        <w:t>无抵押、免担保、低利率的的</w:t>
      </w:r>
      <w:r>
        <w:rPr>
          <w:rFonts w:hint="eastAsia" w:ascii="仿宋_GB2312" w:hAnsi="宋体" w:eastAsia="仿宋_GB2312" w:cs="宋体"/>
          <w:color w:val="000000" w:themeColor="text1"/>
          <w:sz w:val="30"/>
          <w:szCs w:val="30"/>
          <w:highlight w:val="none"/>
          <w14:textFill>
            <w14:solidFill>
              <w14:schemeClr w14:val="tx1"/>
            </w14:solidFill>
          </w14:textFill>
        </w:rPr>
        <w:t>融资产品。</w:t>
      </w:r>
    </w:p>
    <w:p w14:paraId="6AA45C38">
      <w:pPr>
        <w:spacing w:line="360" w:lineRule="auto"/>
        <w:ind w:firstLine="600" w:firstLineChars="200"/>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color w:val="000000" w:themeColor="text1"/>
          <w:sz w:val="30"/>
          <w:szCs w:val="30"/>
          <w:highlight w:val="none"/>
          <w14:textFill>
            <w14:solidFill>
              <w14:schemeClr w14:val="tx1"/>
            </w14:solidFill>
          </w14:textFill>
        </w:rPr>
        <w:t>政府采购项目中标（成交）的供应商，有融资意向的，</w:t>
      </w:r>
      <w:r>
        <w:rPr>
          <w:rFonts w:hint="eastAsia" w:ascii="仿宋_GB2312" w:hAnsi="方正仿宋_GBK" w:eastAsia="仿宋_GB2312"/>
          <w:color w:val="000000" w:themeColor="text1"/>
          <w:sz w:val="30"/>
          <w:szCs w:val="30"/>
          <w:highlight w:val="none"/>
          <w14:textFill>
            <w14:solidFill>
              <w14:schemeClr w14:val="tx1"/>
            </w14:solidFill>
          </w14:textFill>
        </w:rPr>
        <w:t>可登陆“焦作市政府采购网”（网址：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"http://jiaozuo.hngp.gov.cn）de" </w:instrText>
      </w:r>
      <w:r>
        <w:rPr>
          <w:color w:val="000000" w:themeColor="text1"/>
          <w:highlight w:val="none"/>
          <w14:textFill>
            <w14:solidFill>
              <w14:schemeClr w14:val="tx1"/>
            </w14:solidFill>
          </w14:textFill>
        </w:rPr>
        <w:fldChar w:fldCharType="separate"/>
      </w:r>
      <w:r>
        <w:rPr>
          <w:rStyle w:val="38"/>
          <w:rFonts w:ascii="仿宋_GB2312" w:hAnsi="方正仿宋_GBK"/>
          <w:color w:val="000000" w:themeColor="text1"/>
          <w:sz w:val="30"/>
          <w:szCs w:val="30"/>
          <w:highlight w:val="none"/>
          <w14:textFill>
            <w14:solidFill>
              <w14:schemeClr w14:val="tx1"/>
            </w14:solidFill>
          </w14:textFill>
        </w:rPr>
        <w:t>http://jiaozuo.hngp.gov.cn</w:t>
      </w:r>
      <w:r>
        <w:rPr>
          <w:rStyle w:val="38"/>
          <w:rFonts w:hint="eastAsia" w:ascii="仿宋_GB2312" w:hAnsi="方正仿宋_GBK"/>
          <w:color w:val="000000" w:themeColor="text1"/>
          <w:sz w:val="30"/>
          <w:szCs w:val="30"/>
          <w:highlight w:val="none"/>
          <w14:textFill>
            <w14:solidFill>
              <w14:schemeClr w14:val="tx1"/>
            </w14:solidFill>
          </w14:textFill>
        </w:rPr>
        <w:t>）</w:t>
      </w:r>
      <w:r>
        <w:rPr>
          <w:rStyle w:val="38"/>
          <w:rFonts w:hint="eastAsia" w:ascii="仿宋_GB2312" w:hAnsi="方正仿宋_GBK"/>
          <w:color w:val="000000" w:themeColor="text1"/>
          <w:sz w:val="30"/>
          <w:szCs w:val="30"/>
          <w:highlight w:val="none"/>
          <w14:textFill>
            <w14:solidFill>
              <w14:schemeClr w14:val="tx1"/>
            </w14:solidFill>
          </w14:textFill>
        </w:rPr>
        <w:fldChar w:fldCharType="end"/>
      </w:r>
      <w:r>
        <w:rPr>
          <w:rFonts w:hint="eastAsia" w:ascii="仿宋_GB2312" w:hAnsi="方正仿宋_GBK" w:eastAsia="仿宋_GB2312"/>
          <w:color w:val="000000" w:themeColor="text1"/>
          <w:sz w:val="30"/>
          <w:szCs w:val="30"/>
          <w:highlight w:val="none"/>
          <w14:textFill>
            <w14:solidFill>
              <w14:schemeClr w14:val="tx1"/>
            </w14:solidFill>
          </w14:textFill>
        </w:rPr>
        <w:t>的政府采购合同融资平台，查看各融资服务机构的融资产品，同时可在线</w:t>
      </w:r>
      <w:r>
        <w:rPr>
          <w:rFonts w:hint="eastAsia" w:ascii="仿宋_GB2312" w:eastAsia="仿宋_GB2312"/>
          <w:color w:val="000000" w:themeColor="text1"/>
          <w:sz w:val="30"/>
          <w:szCs w:val="30"/>
          <w:highlight w:val="none"/>
          <w14:textFill>
            <w14:solidFill>
              <w14:schemeClr w14:val="tx1"/>
            </w14:solidFill>
          </w14:textFill>
        </w:rPr>
        <w:t>向融资服务机构申请贷款，</w:t>
      </w:r>
      <w:r>
        <w:rPr>
          <w:rFonts w:hint="eastAsia" w:ascii="仿宋_GB2312" w:hAnsi="宋体" w:eastAsia="仿宋_GB2312" w:cs="宋体"/>
          <w:color w:val="000000" w:themeColor="text1"/>
          <w:sz w:val="30"/>
          <w:szCs w:val="30"/>
          <w:highlight w:val="none"/>
          <w14:textFill>
            <w14:solidFill>
              <w14:schemeClr w14:val="tx1"/>
            </w14:solidFill>
          </w14:textFill>
        </w:rPr>
        <w:t>融资服务机构</w:t>
      </w:r>
      <w:r>
        <w:rPr>
          <w:rFonts w:hint="eastAsia" w:ascii="仿宋_GB2312" w:eastAsia="仿宋_GB2312"/>
          <w:color w:val="000000" w:themeColor="text1"/>
          <w:sz w:val="30"/>
          <w:szCs w:val="30"/>
          <w:highlight w:val="none"/>
          <w14:textFill>
            <w14:solidFill>
              <w14:schemeClr w14:val="tx1"/>
            </w14:solidFill>
          </w14:textFill>
        </w:rPr>
        <w:t>按照</w:t>
      </w:r>
      <w:r>
        <w:rPr>
          <w:rFonts w:hint="eastAsia" w:ascii="仿宋_GB2312" w:hAnsi="方正仿宋_GBK" w:eastAsia="仿宋_GB2312"/>
          <w:color w:val="000000" w:themeColor="text1"/>
          <w:sz w:val="30"/>
          <w:szCs w:val="30"/>
          <w:highlight w:val="none"/>
          <w14:textFill>
            <w14:solidFill>
              <w14:schemeClr w14:val="tx1"/>
            </w14:solidFill>
          </w14:textFill>
        </w:rPr>
        <w:t>程序</w:t>
      </w:r>
      <w:r>
        <w:rPr>
          <w:rFonts w:hint="eastAsia" w:ascii="仿宋_GB2312" w:eastAsia="仿宋_GB2312"/>
          <w:color w:val="000000" w:themeColor="text1"/>
          <w:sz w:val="30"/>
          <w:szCs w:val="30"/>
          <w:highlight w:val="none"/>
          <w14:textFill>
            <w14:solidFill>
              <w14:schemeClr w14:val="tx1"/>
            </w14:solidFill>
          </w14:textFill>
        </w:rPr>
        <w:t>向您提供便捷、高效、优惠的贷款服务。</w:t>
      </w:r>
    </w:p>
    <w:p w14:paraId="3E72C442">
      <w:pPr>
        <w:rPr>
          <w:color w:val="000000" w:themeColor="text1"/>
          <w:highlight w:val="none"/>
          <w14:textFill>
            <w14:solidFill>
              <w14:schemeClr w14:val="tx1"/>
            </w14:solidFill>
          </w14:textFill>
        </w:rPr>
      </w:pPr>
    </w:p>
    <w:p w14:paraId="53DFF1BD">
      <w:pPr>
        <w:rPr>
          <w:color w:val="000000" w:themeColor="text1"/>
          <w:highlight w:val="none"/>
          <w14:textFill>
            <w14:solidFill>
              <w14:schemeClr w14:val="tx1"/>
            </w14:solidFill>
          </w14:textFill>
        </w:rPr>
      </w:pPr>
    </w:p>
    <w:p w14:paraId="5149D0BA">
      <w:pPr>
        <w:rPr>
          <w:rFonts w:ascii="仿宋_GB2312" w:eastAsia="仿宋_GB2312"/>
          <w:color w:val="000000" w:themeColor="text1"/>
          <w:sz w:val="32"/>
          <w:szCs w:val="32"/>
          <w:highlight w:val="none"/>
          <w14:textFill>
            <w14:solidFill>
              <w14:schemeClr w14:val="tx1"/>
            </w14:solidFill>
          </w14:textFill>
        </w:rPr>
      </w:pPr>
    </w:p>
    <w:p w14:paraId="17D94D15">
      <w:pPr>
        <w:pStyle w:val="2"/>
        <w:spacing w:before="100" w:after="90" w:line="579" w:lineRule="auto"/>
        <w:jc w:val="cente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6" w:name="_Toc31054"/>
      <w:r>
        <w:rPr>
          <w:rFonts w:hint="eastAsia" w:ascii="微软雅黑" w:hAnsi="微软雅黑" w:eastAsia="微软雅黑" w:cs="微软雅黑"/>
          <w:b w:val="0"/>
          <w:bCs w:val="0"/>
          <w:color w:val="000000" w:themeColor="text1"/>
          <w:highlight w:val="none"/>
          <w14:textFill>
            <w14:solidFill>
              <w14:schemeClr w14:val="tx1"/>
            </w14:solidFill>
          </w14:textFill>
        </w:rPr>
        <w:t>政府采购合同融资操作流</w:t>
      </w:r>
      <w:bookmarkEnd w:id="46"/>
    </w:p>
    <w:p w14:paraId="3C0EE614">
      <w:pPr>
        <w:widowControl/>
        <w:shd w:val="clear" w:color="auto" w:fill="FFFFFF"/>
        <w:tabs>
          <w:tab w:val="left" w:pos="0"/>
        </w:tabs>
        <w:spacing w:line="360" w:lineRule="auto"/>
        <w:ind w:left="-1" w:leftChars="-95" w:hanging="198" w:hangingChars="62"/>
        <w:jc w:val="center"/>
        <w:rPr>
          <w:rFonts w:hint="eastAsia" w:ascii="微软雅黑" w:hAnsi="黑体" w:eastAsia="微软雅黑"/>
          <w:color w:val="000000" w:themeColor="text1"/>
          <w:sz w:val="44"/>
          <w:szCs w:val="44"/>
          <w:highlight w:val="none"/>
          <w14:textFill>
            <w14:solidFill>
              <w14:schemeClr w14:val="tx1"/>
            </w14:solidFill>
          </w14:textFill>
        </w:rPr>
        <w:sectPr>
          <w:pgSz w:w="11905" w:h="16838"/>
          <w:pgMar w:top="1440" w:right="1463" w:bottom="1440" w:left="1463" w:header="567" w:footer="998" w:gutter="0"/>
          <w:pgBorders>
            <w:top w:val="none" w:sz="0" w:space="0"/>
            <w:left w:val="none" w:sz="0" w:space="0"/>
            <w:bottom w:val="none" w:sz="0" w:space="0"/>
            <w:right w:val="none" w:sz="0" w:space="0"/>
          </w:pgBorders>
          <w:pgNumType w:start="1"/>
          <w:cols w:space="0" w:num="1"/>
          <w:docGrid w:type="lines" w:linePitch="389" w:charSpace="0"/>
        </w:sectPr>
      </w:pPr>
      <w:r>
        <w:rPr>
          <w:rFonts w:ascii="仿宋_GB2312" w:hAnsi="宋体" w:eastAsia="仿宋_GB2312" w:cs="宋体"/>
          <w:color w:val="000000" w:themeColor="text1"/>
          <w:sz w:val="32"/>
          <w:szCs w:val="32"/>
          <w:highlight w:val="none"/>
          <w14:textFill>
            <w14:solidFill>
              <w14:schemeClr w14:val="tx1"/>
            </w14:solidFill>
          </w14:textFill>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474995">
                              <w:pPr>
                                <w:jc w:val="center"/>
                                <w:rPr>
                                  <w:rFonts w:hint="eastAsia" w:ascii="宋体" w:hAnsi="宋体"/>
                                  <w:sz w:val="24"/>
                                </w:rPr>
                              </w:pPr>
                              <w:r>
                                <w:rPr>
                                  <w:rFonts w:hint="eastAsia" w:ascii="宋体" w:hAnsi="宋体"/>
                                  <w:sz w:val="24"/>
                                </w:rPr>
                                <w:t>中小微企业申请</w:t>
                              </w:r>
                            </w:p>
                            <w:p w14:paraId="11DEC601">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B539D3">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BBE2E3">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6AA9B3">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7E930A">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0E6A1F">
                              <w:pPr>
                                <w:rPr>
                                  <w:rFonts w:hint="eastAsia"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42170D">
                              <w:pPr>
                                <w:rPr>
                                  <w:rFonts w:hint="eastAsia"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9DE5FE">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8422A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418C5E">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7446AE">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E90A66">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6F7B23">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2CA563">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8474995">
                        <w:pPr>
                          <w:jc w:val="center"/>
                          <w:rPr>
                            <w:rFonts w:hint="eastAsia" w:ascii="宋体" w:hAnsi="宋体"/>
                            <w:sz w:val="24"/>
                          </w:rPr>
                        </w:pPr>
                        <w:r>
                          <w:rPr>
                            <w:rFonts w:hint="eastAsia" w:ascii="宋体" w:hAnsi="宋体"/>
                            <w:sz w:val="24"/>
                          </w:rPr>
                          <w:t>中小微企业申请</w:t>
                        </w:r>
                      </w:p>
                      <w:p w14:paraId="11DEC601">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0B539D3">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FBBE2E3">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56AA9B3">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E7E930A">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50E6A1F">
                        <w:pPr>
                          <w:rPr>
                            <w:rFonts w:hint="eastAsia"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342170D">
                        <w:pPr>
                          <w:rPr>
                            <w:rFonts w:hint="eastAsia"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59DE5FE">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08422A6">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3418C5E">
                        <w:pPr>
                          <w:spacing w:line="340" w:lineRule="exact"/>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67446AE">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5E90A66">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76F7B23">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12CA563">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6872F9F5">
      <w:pPr>
        <w:pStyle w:val="2"/>
        <w:spacing w:before="100" w:after="90" w:line="579" w:lineRule="auto"/>
        <w:jc w:val="center"/>
        <w:rPr>
          <w:rFonts w:hint="eastAsia" w:ascii="微软雅黑" w:hAnsi="微软雅黑" w:eastAsia="微软雅黑" w:cs="微软雅黑"/>
          <w:b w:val="0"/>
          <w:bCs w:val="0"/>
          <w:color w:val="000000" w:themeColor="text1"/>
          <w:sz w:val="40"/>
          <w:szCs w:val="40"/>
          <w:highlight w:val="none"/>
          <w14:textFill>
            <w14:solidFill>
              <w14:schemeClr w14:val="tx1"/>
            </w14:solidFill>
          </w14:textFill>
        </w:rPr>
      </w:pPr>
      <w:bookmarkStart w:id="47" w:name="_Toc14260"/>
      <w:r>
        <w:rPr>
          <w:rFonts w:hint="eastAsia" w:ascii="微软雅黑" w:hAnsi="微软雅黑" w:eastAsia="微软雅黑" w:cs="微软雅黑"/>
          <w:b w:val="0"/>
          <w:bCs w:val="0"/>
          <w:color w:val="000000" w:themeColor="text1"/>
          <w:sz w:val="40"/>
          <w:szCs w:val="40"/>
          <w:highlight w:val="none"/>
          <w14:textFill>
            <w14:solidFill>
              <w14:schemeClr w14:val="tx1"/>
            </w14:solidFill>
          </w14:textFill>
        </w:rPr>
        <w:t>融资服务机构名单</w:t>
      </w:r>
      <w:bookmarkEnd w:id="47"/>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3FEA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3656" w:type="dxa"/>
            <w:vAlign w:val="center"/>
          </w:tcPr>
          <w:p w14:paraId="1DEC0C97">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名称</w:t>
            </w:r>
          </w:p>
        </w:tc>
        <w:tc>
          <w:tcPr>
            <w:tcW w:w="1230" w:type="dxa"/>
            <w:vAlign w:val="center"/>
          </w:tcPr>
          <w:p w14:paraId="03ABB581">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联系人</w:t>
            </w:r>
          </w:p>
        </w:tc>
        <w:tc>
          <w:tcPr>
            <w:tcW w:w="1876" w:type="dxa"/>
            <w:vAlign w:val="center"/>
          </w:tcPr>
          <w:p w14:paraId="6D5ED5A0">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联系电话</w:t>
            </w:r>
          </w:p>
        </w:tc>
        <w:tc>
          <w:tcPr>
            <w:tcW w:w="2325" w:type="dxa"/>
            <w:vAlign w:val="center"/>
          </w:tcPr>
          <w:p w14:paraId="6A364B11">
            <w:pPr>
              <w:widowControl/>
              <w:tabs>
                <w:tab w:val="left" w:pos="0"/>
              </w:tabs>
              <w:spacing w:line="360" w:lineRule="auto"/>
              <w:jc w:val="cente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地址</w:t>
            </w:r>
          </w:p>
        </w:tc>
      </w:tr>
      <w:tr w14:paraId="542F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9F1434C">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中国农业银行股份有限公司焦作分行</w:t>
            </w:r>
          </w:p>
        </w:tc>
        <w:tc>
          <w:tcPr>
            <w:tcW w:w="1230" w:type="dxa"/>
            <w:shd w:val="solid" w:color="FFFFFF" w:fill="auto"/>
            <w:vAlign w:val="center"/>
          </w:tcPr>
          <w:p w14:paraId="27AF7C06">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薛国战</w:t>
            </w:r>
          </w:p>
        </w:tc>
        <w:tc>
          <w:tcPr>
            <w:tcW w:w="1876" w:type="dxa"/>
            <w:shd w:val="solid" w:color="FFFFFF" w:fill="auto"/>
            <w:vAlign w:val="center"/>
          </w:tcPr>
          <w:p w14:paraId="1235BB9D">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0391-2878039       13839109026</w:t>
            </w:r>
          </w:p>
        </w:tc>
        <w:tc>
          <w:tcPr>
            <w:tcW w:w="2325" w:type="dxa"/>
            <w:shd w:val="solid" w:color="FFFFFF" w:fill="auto"/>
            <w:vAlign w:val="center"/>
          </w:tcPr>
          <w:p w14:paraId="326B29D0">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焦作市民主南路88号</w:t>
            </w:r>
          </w:p>
        </w:tc>
      </w:tr>
      <w:tr w14:paraId="0B69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A74834B">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中国银行股份有限公司焦作分行</w:t>
            </w:r>
          </w:p>
        </w:tc>
        <w:tc>
          <w:tcPr>
            <w:tcW w:w="1230" w:type="dxa"/>
            <w:shd w:val="solid" w:color="FFFFFF" w:fill="auto"/>
            <w:vAlign w:val="center"/>
          </w:tcPr>
          <w:p w14:paraId="72DDA3F8">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曹阳</w:t>
            </w:r>
          </w:p>
        </w:tc>
        <w:tc>
          <w:tcPr>
            <w:tcW w:w="1876" w:type="dxa"/>
            <w:shd w:val="solid" w:color="FFFFFF" w:fill="auto"/>
            <w:vAlign w:val="center"/>
          </w:tcPr>
          <w:p w14:paraId="3BE84520">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0391-8825171  13839118160</w:t>
            </w:r>
          </w:p>
        </w:tc>
        <w:tc>
          <w:tcPr>
            <w:tcW w:w="2325" w:type="dxa"/>
            <w:shd w:val="solid" w:color="FFFFFF" w:fill="auto"/>
            <w:vAlign w:val="center"/>
          </w:tcPr>
          <w:p w14:paraId="58B0A2FB">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焦作市丰收路159号</w:t>
            </w:r>
          </w:p>
        </w:tc>
      </w:tr>
      <w:tr w14:paraId="0815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58F1FBC">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中国建设银行股份有限公司焦作分行</w:t>
            </w:r>
          </w:p>
        </w:tc>
        <w:tc>
          <w:tcPr>
            <w:tcW w:w="1230" w:type="dxa"/>
            <w:shd w:val="clear" w:color="auto" w:fill="auto"/>
            <w:vAlign w:val="center"/>
          </w:tcPr>
          <w:p w14:paraId="3EC14F35">
            <w:pPr>
              <w:widowControl/>
              <w:tabs>
                <w:tab w:val="left" w:pos="0"/>
              </w:tabs>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李华莹</w:t>
            </w:r>
          </w:p>
        </w:tc>
        <w:tc>
          <w:tcPr>
            <w:tcW w:w="1876" w:type="dxa"/>
            <w:shd w:val="clear" w:color="auto" w:fill="auto"/>
            <w:vAlign w:val="center"/>
          </w:tcPr>
          <w:p w14:paraId="19086AEA">
            <w:pPr>
              <w:widowControl/>
              <w:tabs>
                <w:tab w:val="left" w:pos="0"/>
              </w:tabs>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0391-3918471</w:t>
            </w:r>
          </w:p>
        </w:tc>
        <w:tc>
          <w:tcPr>
            <w:tcW w:w="2325" w:type="dxa"/>
            <w:shd w:val="solid" w:color="FFFFFF" w:fill="auto"/>
            <w:vAlign w:val="center"/>
          </w:tcPr>
          <w:p w14:paraId="72FA517F">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焦作市建设东路152号</w:t>
            </w:r>
          </w:p>
        </w:tc>
      </w:tr>
      <w:tr w14:paraId="617F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7523E3D">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中国邮政储蓄银行股份有限公司焦作市分行</w:t>
            </w:r>
          </w:p>
        </w:tc>
        <w:tc>
          <w:tcPr>
            <w:tcW w:w="1230" w:type="dxa"/>
            <w:shd w:val="solid" w:color="FFFFFF" w:fill="auto"/>
            <w:vAlign w:val="center"/>
          </w:tcPr>
          <w:p w14:paraId="692A69B2">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李天祥</w:t>
            </w:r>
          </w:p>
        </w:tc>
        <w:tc>
          <w:tcPr>
            <w:tcW w:w="1876" w:type="dxa"/>
            <w:shd w:val="solid" w:color="FFFFFF" w:fill="auto"/>
            <w:vAlign w:val="center"/>
          </w:tcPr>
          <w:p w14:paraId="1B25D311">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0391-2981968 13523359082</w:t>
            </w:r>
          </w:p>
        </w:tc>
        <w:tc>
          <w:tcPr>
            <w:tcW w:w="2325" w:type="dxa"/>
            <w:shd w:val="solid" w:color="FFFFFF" w:fill="auto"/>
            <w:vAlign w:val="center"/>
          </w:tcPr>
          <w:p w14:paraId="151F0141">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焦作市丰收中路2233号</w:t>
            </w:r>
          </w:p>
        </w:tc>
      </w:tr>
      <w:tr w14:paraId="6F80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09EC82F">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焦作中旅银行股份有限公司</w:t>
            </w:r>
          </w:p>
        </w:tc>
        <w:tc>
          <w:tcPr>
            <w:tcW w:w="1230" w:type="dxa"/>
            <w:shd w:val="solid" w:color="FFFFFF" w:fill="auto"/>
            <w:vAlign w:val="center"/>
          </w:tcPr>
          <w:p w14:paraId="66726CD8">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周建林</w:t>
            </w:r>
          </w:p>
        </w:tc>
        <w:tc>
          <w:tcPr>
            <w:tcW w:w="1876" w:type="dxa"/>
            <w:shd w:val="solid" w:color="FFFFFF" w:fill="auto"/>
            <w:vAlign w:val="center"/>
          </w:tcPr>
          <w:p w14:paraId="4EC67608">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 xml:space="preserve">0391-2116963 15893053027 </w:t>
            </w:r>
          </w:p>
        </w:tc>
        <w:tc>
          <w:tcPr>
            <w:tcW w:w="2325" w:type="dxa"/>
            <w:shd w:val="solid" w:color="FFFFFF" w:fill="auto"/>
            <w:vAlign w:val="center"/>
          </w:tcPr>
          <w:p w14:paraId="2EAAF4DD">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焦作市山阳区迎宾路1号</w:t>
            </w:r>
          </w:p>
        </w:tc>
      </w:tr>
      <w:tr w14:paraId="2A71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FF8B714">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中信银行股份有限公司焦作分行</w:t>
            </w:r>
          </w:p>
        </w:tc>
        <w:tc>
          <w:tcPr>
            <w:tcW w:w="1230" w:type="dxa"/>
            <w:shd w:val="clear" w:color="auto" w:fill="auto"/>
            <w:vAlign w:val="center"/>
          </w:tcPr>
          <w:p w14:paraId="739454B4">
            <w:pPr>
              <w:widowControl/>
              <w:tabs>
                <w:tab w:val="left" w:pos="0"/>
              </w:tabs>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周江江</w:t>
            </w:r>
          </w:p>
        </w:tc>
        <w:tc>
          <w:tcPr>
            <w:tcW w:w="1876" w:type="dxa"/>
            <w:shd w:val="clear" w:color="auto" w:fill="auto"/>
            <w:vAlign w:val="center"/>
          </w:tcPr>
          <w:p w14:paraId="1C826073">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17639185001</w:t>
            </w:r>
          </w:p>
        </w:tc>
        <w:tc>
          <w:tcPr>
            <w:tcW w:w="2325" w:type="dxa"/>
            <w:shd w:val="solid" w:color="FFFFFF" w:fill="auto"/>
            <w:vAlign w:val="center"/>
          </w:tcPr>
          <w:p w14:paraId="50BAD459">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焦作市塔南路1736号嘉隆国际中心</w:t>
            </w:r>
          </w:p>
        </w:tc>
      </w:tr>
      <w:tr w14:paraId="00BE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54B76479">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中国光大银行股份有限公司焦作分行</w:t>
            </w:r>
          </w:p>
        </w:tc>
        <w:tc>
          <w:tcPr>
            <w:tcW w:w="1230" w:type="dxa"/>
            <w:shd w:val="solid" w:color="FFFFFF" w:fill="auto"/>
            <w:vAlign w:val="center"/>
          </w:tcPr>
          <w:p w14:paraId="1A965DA9">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王海宾</w:t>
            </w:r>
          </w:p>
        </w:tc>
        <w:tc>
          <w:tcPr>
            <w:tcW w:w="1876" w:type="dxa"/>
            <w:shd w:val="solid" w:color="FFFFFF" w:fill="auto"/>
            <w:vAlign w:val="center"/>
          </w:tcPr>
          <w:p w14:paraId="1593DEDC">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0391-8787996 13598534626</w:t>
            </w:r>
          </w:p>
        </w:tc>
        <w:tc>
          <w:tcPr>
            <w:tcW w:w="2325" w:type="dxa"/>
            <w:shd w:val="solid" w:color="FFFFFF" w:fill="auto"/>
            <w:vAlign w:val="center"/>
          </w:tcPr>
          <w:p w14:paraId="64D955D1">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焦作市塔南路1736号</w:t>
            </w:r>
          </w:p>
        </w:tc>
      </w:tr>
      <w:tr w14:paraId="262C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8E22B83">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中原银行股份有限公司焦作分行</w:t>
            </w:r>
          </w:p>
        </w:tc>
        <w:tc>
          <w:tcPr>
            <w:tcW w:w="1230" w:type="dxa"/>
            <w:shd w:val="solid" w:color="FFFFFF" w:fill="auto"/>
            <w:vAlign w:val="center"/>
          </w:tcPr>
          <w:p w14:paraId="37ABFE8F">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赵伟</w:t>
            </w:r>
          </w:p>
        </w:tc>
        <w:tc>
          <w:tcPr>
            <w:tcW w:w="1876" w:type="dxa"/>
            <w:shd w:val="solid" w:color="FFFFFF" w:fill="auto"/>
            <w:vAlign w:val="center"/>
          </w:tcPr>
          <w:p w14:paraId="5C517B3E">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0391-8796520 15738533033</w:t>
            </w:r>
          </w:p>
        </w:tc>
        <w:tc>
          <w:tcPr>
            <w:tcW w:w="2325" w:type="dxa"/>
            <w:shd w:val="solid" w:color="FFFFFF" w:fill="auto"/>
            <w:vAlign w:val="center"/>
          </w:tcPr>
          <w:p w14:paraId="3CF1E007">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焦作市解放区人民路479号</w:t>
            </w:r>
          </w:p>
        </w:tc>
      </w:tr>
      <w:tr w14:paraId="4730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89E116B">
            <w:pPr>
              <w:widowControl/>
              <w:tabs>
                <w:tab w:val="left" w:pos="0"/>
              </w:tabs>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广发银行股份有限公司焦作分行</w:t>
            </w:r>
          </w:p>
        </w:tc>
        <w:tc>
          <w:tcPr>
            <w:tcW w:w="1230" w:type="dxa"/>
            <w:shd w:val="solid" w:color="FFFFFF" w:fill="auto"/>
            <w:vAlign w:val="center"/>
          </w:tcPr>
          <w:p w14:paraId="330EF6AF">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张嘉强</w:t>
            </w:r>
          </w:p>
        </w:tc>
        <w:tc>
          <w:tcPr>
            <w:tcW w:w="1876" w:type="dxa"/>
            <w:shd w:val="solid" w:color="FFFFFF" w:fill="auto"/>
            <w:vAlign w:val="center"/>
          </w:tcPr>
          <w:p w14:paraId="601A75FB">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0391-653785 13203910032</w:t>
            </w:r>
          </w:p>
        </w:tc>
        <w:tc>
          <w:tcPr>
            <w:tcW w:w="2325" w:type="dxa"/>
            <w:shd w:val="solid" w:color="FFFFFF" w:fill="auto"/>
            <w:vAlign w:val="center"/>
          </w:tcPr>
          <w:p w14:paraId="722D194A">
            <w:pPr>
              <w:shd w:val="solid" w:color="FFFFFF" w:fill="auto"/>
              <w:autoSpaceDN w:val="0"/>
              <w:spacing w:line="360" w:lineRule="auto"/>
              <w:jc w:val="center"/>
              <w:textAlignment w:val="cente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焦作市塔南路1736号嘉隆金融中心</w:t>
            </w:r>
          </w:p>
        </w:tc>
      </w:tr>
    </w:tbl>
    <w:p w14:paraId="1AD95F31">
      <w:pPr>
        <w:widowControl/>
        <w:tabs>
          <w:tab w:val="left" w:pos="0"/>
        </w:tabs>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备注：融资服务机构名单和人员联系方式会随时变化。具体情况可登录“焦作市政府采购网”政府采购合同融资平台查询。</w:t>
      </w:r>
    </w:p>
    <w:p w14:paraId="20259D7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sectPr>
      <w:footerReference r:id="rId9" w:type="default"/>
      <w:endnotePr>
        <w:numFmt w:val="decimal"/>
      </w:endnotePr>
      <w:pgSz w:w="11905" w:h="16838"/>
      <w:pgMar w:top="1440" w:right="1463" w:bottom="1440" w:left="1463" w:header="567" w:footer="998" w:gutter="0"/>
      <w:pgBorders>
        <w:top w:val="none" w:sz="0" w:space="0"/>
        <w:left w:val="none" w:sz="0" w:space="0"/>
        <w:bottom w:val="none" w:sz="0" w:space="0"/>
        <w:right w:val="none" w:sz="0" w:space="0"/>
      </w:pgBorders>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83F29A-E04E-4561-AE64-FB5EF8B4D607}"/>
  </w:font>
  <w:font w:name="黑体">
    <w:panose1 w:val="02010609060101010101"/>
    <w:charset w:val="86"/>
    <w:family w:val="auto"/>
    <w:pitch w:val="default"/>
    <w:sig w:usb0="800002BF" w:usb1="38CF7CFA" w:usb2="00000016" w:usb3="00000000" w:csb0="00040001" w:csb1="00000000"/>
    <w:embedRegular r:id="rId2" w:fontKey="{2EFB8F6B-27B0-4819-84F1-0C3E4F145B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37CAE95-BE77-4694-90B1-915C6FD32246}"/>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C4D46012-AEBE-4E19-B203-2095AEFAB2E2}"/>
  </w:font>
  <w:font w:name="微软雅黑">
    <w:panose1 w:val="020B0503020204020204"/>
    <w:charset w:val="86"/>
    <w:family w:val="swiss"/>
    <w:pitch w:val="default"/>
    <w:sig w:usb0="80000287" w:usb1="2ACF3C50" w:usb2="00000016" w:usb3="00000000" w:csb0="0004001F" w:csb1="00000000"/>
    <w:embedRegular r:id="rId5" w:fontKey="{A906B1E4-DE90-4E6A-BB0C-733E4D66400B}"/>
  </w:font>
  <w:font w:name="华文中宋">
    <w:panose1 w:val="02010600040101010101"/>
    <w:charset w:val="86"/>
    <w:family w:val="auto"/>
    <w:pitch w:val="default"/>
    <w:sig w:usb0="00000287" w:usb1="080F0000" w:usb2="00000000" w:usb3="00000000" w:csb0="0004009F" w:csb1="DFD70000"/>
    <w:embedRegular r:id="rId6" w:fontKey="{2E41EA74-3010-48C7-9CCA-4171E0FFB899}"/>
  </w:font>
  <w:font w:name="方正仿宋_GBK">
    <w:altName w:val="微软雅黑"/>
    <w:panose1 w:val="03000509000000000000"/>
    <w:charset w:val="86"/>
    <w:family w:val="script"/>
    <w:pitch w:val="default"/>
    <w:sig w:usb0="00000000" w:usb1="00000000" w:usb2="00000010" w:usb3="00000000" w:csb0="00040000" w:csb1="00000000"/>
    <w:embedRegular r:id="rId7" w:fontKey="{067C82F1-D66C-4A20-B94B-4706F4311A84}"/>
  </w:font>
  <w:font w:name="WPSEMBED1">
    <w:panose1 w:val="02010609030101010101"/>
    <w:charset w:val="86"/>
    <w:family w:val="auto"/>
    <w:pitch w:val="default"/>
    <w:sig w:usb0="00000001" w:usb1="080E0000" w:usb2="00000000" w:usb3="00000000" w:csb0="00040000" w:csb1="00000000"/>
  </w:font>
  <w:font w:name="WPSEMBED2">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C70D">
    <w:pPr>
      <w:pStyle w:val="19"/>
      <w:pBdr>
        <w:bottom w:val="thinThickMediumGap" w:color="auto" w:sz="18" w:space="1"/>
      </w:pBdr>
      <w:tabs>
        <w:tab w:val="left" w:pos="6721"/>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7644">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C9904">
                          <w:pPr>
                            <w:pStyle w:val="18"/>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02OMgBAACbAwAADgAAAGRycy9lMm9Eb2MueG1srVNNrtMwEN4jcQfL&#10;e+q0Qq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LahL9ESxy1u/PL92+XHr8vPr2RZ&#10;DOoD1Nj3ELAzDW/8gNcmG5fzgMmse1DR5jcqIlhHrPPVXjkkIvJH69V6XWFJYG0+IA67fR4ipLfS&#10;W5KDhkbcX7GVn95DGlvnljzN+XttTNmhcX8lEDNn2I1jjtKwHybie9+eUU+Pq2+ow5tOiXnn0Fnk&#10;l+YgzsF+Do4h6kOH1JaFF4TXx4QkCrc8YYSdBuPOirrpfuVL8ee5dN3+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AdNjjIAQAAmwMAAA4AAAAAAAAAAQAgAAAAHgEAAGRycy9lMm9Eb2Mu&#10;eG1sUEsFBgAAAAAGAAYAWQEAAFgFAAAAAA==&#10;">
              <v:fill on="f" focussize="0,0"/>
              <v:stroke on="f"/>
              <v:imagedata o:title=""/>
              <o:lock v:ext="edit" aspectratio="f"/>
              <v:textbox inset="0mm,0mm,0mm,0mm" style="mso-fit-shape-to-text:t;">
                <w:txbxContent>
                  <w:p w14:paraId="136C9904">
                    <w:pPr>
                      <w:pStyle w:val="18"/>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3AF54">
                          <w:pPr>
                            <w:pStyle w:val="18"/>
                          </w:pPr>
                        </w:p>
                        <w:p w14:paraId="342A2BE4">
                          <w:pPr>
                            <w:pStyle w:val="18"/>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3w4sk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cu+MWJ3758f3y8/fl1zdy&#10;k/vTB6gx7T5gYhre+gG3ZvYDOrPsQUWbvyiIYBy7e752Vw6JiPxovVqvKwwJjM0XxGcPz0OE9E56&#10;S7LR0IjjK13lpw+QxtQ5JVdz/k4bU0Zo3F8OxMwelrmPHLOVhv0wCdr79ox6epx8Qx0uOiXmvcPG&#10;5iWZjTgb+9k4hqgPHVJbFl4Q3hwTkijccoURdiqMIyvqpvXKO/H4XrIefqn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TfDiyQEAAJoDAAAOAAAAAAAAAAEAIAAAAB4BAABkcnMvZTJvRG9j&#10;LnhtbFBLBQYAAAAABgAGAFkBAABZBQAAAAA=&#10;">
              <v:fill on="f" focussize="0,0"/>
              <v:stroke on="f"/>
              <v:imagedata o:title=""/>
              <o:lock v:ext="edit" aspectratio="f"/>
              <v:textbox inset="0mm,0mm,0mm,0mm" style="mso-fit-shape-to-text:t;">
                <w:txbxContent>
                  <w:p w14:paraId="7EC3AF54">
                    <w:pPr>
                      <w:pStyle w:val="18"/>
                    </w:pPr>
                  </w:p>
                  <w:p w14:paraId="342A2BE4">
                    <w:pPr>
                      <w:pStyle w:val="1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D7DE">
    <w:pPr>
      <w:pStyle w:val="18"/>
      <w:jc w:val="both"/>
      <w:rPr>
        <w:rFonts w:hint="eastAsia" w:ascii="宋体" w:hAnsi="宋体"/>
        <w:sz w:val="24"/>
        <w:szCs w:val="24"/>
      </w:rPr>
    </w:pPr>
  </w:p>
  <w:p w14:paraId="78B015AB">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4149">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FE252D">
                          <w:pPr>
                            <w:pStyle w:val="18"/>
                          </w:pPr>
                        </w:p>
                        <w:p w14:paraId="2DE4E213">
                          <w:pPr>
                            <w:pStyle w:val="18"/>
                          </w:pP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6VLqcsBAACbAwAADgAAAGRycy9lMm9Eb2MueG1srVNLbtswEN0XyB0I&#10;7mNKR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S6nLAQAAmwMAAA4AAAAAAAAAAQAgAAAAHgEAAGRycy9lMm9E&#10;b2MueG1sUEsFBgAAAAAGAAYAWQEAAFsFAAAAAA==&#10;">
              <v:fill on="f" focussize="0,0"/>
              <v:stroke on="f"/>
              <v:imagedata o:title=""/>
              <o:lock v:ext="edit" aspectratio="f"/>
              <v:textbox inset="0mm,0mm,0mm,0mm" style="mso-fit-shape-to-text:t;">
                <w:txbxContent>
                  <w:p w14:paraId="21FE252D">
                    <w:pPr>
                      <w:pStyle w:val="18"/>
                    </w:pPr>
                  </w:p>
                  <w:p w14:paraId="2DE4E213">
                    <w:pPr>
                      <w:pStyle w:val="1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2665E">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AD48A2">
                          <w:pPr>
                            <w:pStyle w:val="18"/>
                          </w:pPr>
                          <w:r>
                            <w:t xml:space="preserve">— </w:t>
                          </w:r>
                          <w:r>
                            <w:fldChar w:fldCharType="begin"/>
                          </w:r>
                          <w:r>
                            <w:instrText xml:space="preserve"> PAGE  \* MERGEFORMAT </w:instrText>
                          </w:r>
                          <w:r>
                            <w:fldChar w:fldCharType="separate"/>
                          </w:r>
                          <w:r>
                            <w:t>43</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65AD48A2">
                    <w:pPr>
                      <w:pStyle w:val="18"/>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r>
      <w:rPr>
        <w:rFonts w:hint="eastAsia"/>
      </w:rPr>
      <w:t xml:space="preserve">  </w:t>
    </w:r>
  </w:p>
  <w:p w14:paraId="23BE0C87">
    <w:pPr>
      <w:pStyle w:val="18"/>
      <w:jc w:val="center"/>
    </w:pPr>
    <w:r>
      <w:rPr>
        <w:rFonts w:hint="eastAsia"/>
      </w:rPr>
      <w:t xml:space="preserve">                                                         </w:t>
    </w:r>
  </w:p>
  <w:p w14:paraId="4CF34B7E">
    <w:pPr>
      <w:pStyle w:val="18"/>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CA0E1">
    <w:pPr>
      <w:pStyle w:val="18"/>
      <w:ind w:firstLine="4620" w:firstLineChars="16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0BF844">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M0kzNfiAQAAvgMA&#10;AA4AAAAAAAAAAQAgAAAAIgEAAGRycy9lMm9Eb2MueG1sUEsFBgAAAAAGAAYAWQEAAHYFAAAAAA==&#10;">
              <v:fill on="f" focussize="0,0"/>
              <v:stroke on="f" weight="1.25pt"/>
              <v:imagedata o:title=""/>
              <o:lock v:ext="edit" aspectratio="f"/>
              <v:textbox inset="0mm,0mm,0mm,0mm" style="mso-fit-shape-to-text:t;">
                <w:txbxContent>
                  <w:p w14:paraId="790BF844">
                    <w:pPr>
                      <w:pStyle w:val="1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1DDF">
    <w:pPr>
      <w:pStyle w:val="19"/>
      <w:pBdr>
        <w:bottom w:val="none" w:color="auto" w:sz="0" w:space="1"/>
      </w:pBdr>
      <w:tabs>
        <w:tab w:val="left" w:pos="511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7CCEAB9"/>
    <w:multiLevelType w:val="singleLevel"/>
    <w:tmpl w:val="B7CCEAB9"/>
    <w:lvl w:ilvl="0" w:tentative="0">
      <w:start w:val="1"/>
      <w:numFmt w:val="decimal"/>
      <w:suff w:val="space"/>
      <w:lvlText w:val="%1."/>
      <w:lvlJc w:val="left"/>
      <w:pPr>
        <w:ind w:left="600" w:firstLine="0"/>
      </w:pPr>
    </w:lvl>
  </w:abstractNum>
  <w:abstractNum w:abstractNumId="2">
    <w:nsid w:val="B940B7CB"/>
    <w:multiLevelType w:val="singleLevel"/>
    <w:tmpl w:val="B940B7CB"/>
    <w:lvl w:ilvl="0" w:tentative="0">
      <w:start w:val="3"/>
      <w:numFmt w:val="decimal"/>
      <w:suff w:val="nothing"/>
      <w:lvlText w:val="%1、"/>
      <w:lvlJc w:val="left"/>
    </w:lvl>
  </w:abstractNum>
  <w:abstractNum w:abstractNumId="3">
    <w:nsid w:val="E0F30A83"/>
    <w:multiLevelType w:val="singleLevel"/>
    <w:tmpl w:val="E0F30A83"/>
    <w:lvl w:ilvl="0" w:tentative="0">
      <w:start w:val="1"/>
      <w:numFmt w:val="decimal"/>
      <w:suff w:val="space"/>
      <w:lvlText w:val="%1."/>
      <w:lvlJc w:val="left"/>
      <w:pPr>
        <w:ind w:left="-60"/>
      </w:pPr>
      <w:rPr>
        <w:rFonts w:hint="default"/>
        <w:i w:val="0"/>
        <w:iCs w:val="0"/>
        <w:color w:val="000000"/>
      </w:rPr>
    </w:lvl>
  </w:abstractNum>
  <w:abstractNum w:abstractNumId="4">
    <w:nsid w:val="0CD3C423"/>
    <w:multiLevelType w:val="singleLevel"/>
    <w:tmpl w:val="0CD3C423"/>
    <w:lvl w:ilvl="0" w:tentative="0">
      <w:start w:val="1"/>
      <w:numFmt w:val="decimal"/>
      <w:suff w:val="space"/>
      <w:lvlText w:val="%1."/>
      <w:lvlJc w:val="left"/>
    </w:lvl>
  </w:abstractNum>
  <w:abstractNum w:abstractNumId="5">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4D0BF205"/>
    <w:multiLevelType w:val="singleLevel"/>
    <w:tmpl w:val="4D0BF205"/>
    <w:lvl w:ilvl="0" w:tentative="0">
      <w:start w:val="1"/>
      <w:numFmt w:val="decimal"/>
      <w:suff w:val="nothing"/>
      <w:lvlText w:val="%1、"/>
      <w:lvlJc w:val="left"/>
    </w:lvl>
  </w:abstractNum>
  <w:abstractNum w:abstractNumId="7">
    <w:nsid w:val="6261BF8E"/>
    <w:multiLevelType w:val="singleLevel"/>
    <w:tmpl w:val="6261BF8E"/>
    <w:lvl w:ilvl="0" w:tentative="0">
      <w:start w:val="7"/>
      <w:numFmt w:val="decimal"/>
      <w:suff w:val="space"/>
      <w:lvlText w:val="%1."/>
      <w:lvlJc w:val="left"/>
    </w:lvl>
  </w:abstractNum>
  <w:num w:numId="1">
    <w:abstractNumId w:val="2"/>
  </w:num>
  <w:num w:numId="2">
    <w:abstractNumId w:val="3"/>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210"/>
  <w:drawingGridVerticalSpacing w:val="195"/>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OTJkNTQ1MjdmNWUwMjE2NDY3MGM0ZjlmY2RiMDYifQ=="/>
  </w:docVars>
  <w:rsids>
    <w:rsidRoot w:val="00962401"/>
    <w:rsid w:val="000015BE"/>
    <w:rsid w:val="00002910"/>
    <w:rsid w:val="00002CCB"/>
    <w:rsid w:val="00003EE4"/>
    <w:rsid w:val="00004800"/>
    <w:rsid w:val="00005811"/>
    <w:rsid w:val="00005E52"/>
    <w:rsid w:val="00012E57"/>
    <w:rsid w:val="000140D8"/>
    <w:rsid w:val="00014365"/>
    <w:rsid w:val="00014748"/>
    <w:rsid w:val="00016EE9"/>
    <w:rsid w:val="000271A8"/>
    <w:rsid w:val="00027F07"/>
    <w:rsid w:val="0003047E"/>
    <w:rsid w:val="000306FA"/>
    <w:rsid w:val="00030D7D"/>
    <w:rsid w:val="00035D61"/>
    <w:rsid w:val="000442DD"/>
    <w:rsid w:val="000466A8"/>
    <w:rsid w:val="0005195D"/>
    <w:rsid w:val="00057D61"/>
    <w:rsid w:val="00064A1E"/>
    <w:rsid w:val="0006553D"/>
    <w:rsid w:val="000657C8"/>
    <w:rsid w:val="00066296"/>
    <w:rsid w:val="000675E5"/>
    <w:rsid w:val="00070055"/>
    <w:rsid w:val="00070D76"/>
    <w:rsid w:val="000759CA"/>
    <w:rsid w:val="00081FD6"/>
    <w:rsid w:val="000913FE"/>
    <w:rsid w:val="00097FE1"/>
    <w:rsid w:val="000A0C90"/>
    <w:rsid w:val="000A3CB1"/>
    <w:rsid w:val="000A3F81"/>
    <w:rsid w:val="000A4A79"/>
    <w:rsid w:val="000A65E7"/>
    <w:rsid w:val="000B054E"/>
    <w:rsid w:val="000B2ED5"/>
    <w:rsid w:val="000C0AFC"/>
    <w:rsid w:val="000C19C0"/>
    <w:rsid w:val="000C3ED3"/>
    <w:rsid w:val="000C70EA"/>
    <w:rsid w:val="000C76C1"/>
    <w:rsid w:val="000C7AD2"/>
    <w:rsid w:val="000D0768"/>
    <w:rsid w:val="000D5A3A"/>
    <w:rsid w:val="000D5C5A"/>
    <w:rsid w:val="000D5F90"/>
    <w:rsid w:val="000D7967"/>
    <w:rsid w:val="000E2B9C"/>
    <w:rsid w:val="000E2FAC"/>
    <w:rsid w:val="000E38D9"/>
    <w:rsid w:val="000E5421"/>
    <w:rsid w:val="000E72D4"/>
    <w:rsid w:val="000F0CEF"/>
    <w:rsid w:val="000F1A1B"/>
    <w:rsid w:val="000F1E40"/>
    <w:rsid w:val="000F5FDF"/>
    <w:rsid w:val="001000C0"/>
    <w:rsid w:val="001002AE"/>
    <w:rsid w:val="00104A6E"/>
    <w:rsid w:val="00107DA3"/>
    <w:rsid w:val="001155DA"/>
    <w:rsid w:val="0011711F"/>
    <w:rsid w:val="00120B64"/>
    <w:rsid w:val="00124B0C"/>
    <w:rsid w:val="0012747F"/>
    <w:rsid w:val="0013122B"/>
    <w:rsid w:val="00131845"/>
    <w:rsid w:val="00137A42"/>
    <w:rsid w:val="00137D0A"/>
    <w:rsid w:val="00151139"/>
    <w:rsid w:val="0015121C"/>
    <w:rsid w:val="0015190E"/>
    <w:rsid w:val="00152681"/>
    <w:rsid w:val="00152684"/>
    <w:rsid w:val="00154729"/>
    <w:rsid w:val="00156E71"/>
    <w:rsid w:val="0015749B"/>
    <w:rsid w:val="00165A12"/>
    <w:rsid w:val="00173BD3"/>
    <w:rsid w:val="00173DEC"/>
    <w:rsid w:val="00176D90"/>
    <w:rsid w:val="001824D4"/>
    <w:rsid w:val="00185F08"/>
    <w:rsid w:val="00191B01"/>
    <w:rsid w:val="00193F9B"/>
    <w:rsid w:val="00195636"/>
    <w:rsid w:val="001A0219"/>
    <w:rsid w:val="001A1C2D"/>
    <w:rsid w:val="001A1CC0"/>
    <w:rsid w:val="001A360B"/>
    <w:rsid w:val="001B287E"/>
    <w:rsid w:val="001B40C9"/>
    <w:rsid w:val="001B421C"/>
    <w:rsid w:val="001B461C"/>
    <w:rsid w:val="001B7BE6"/>
    <w:rsid w:val="001C0D5E"/>
    <w:rsid w:val="001C3045"/>
    <w:rsid w:val="001C483A"/>
    <w:rsid w:val="001C579B"/>
    <w:rsid w:val="001D327A"/>
    <w:rsid w:val="001D35DD"/>
    <w:rsid w:val="001D73FC"/>
    <w:rsid w:val="001D7A66"/>
    <w:rsid w:val="001E3B0B"/>
    <w:rsid w:val="001E65DF"/>
    <w:rsid w:val="001E6659"/>
    <w:rsid w:val="001E684B"/>
    <w:rsid w:val="001F33A6"/>
    <w:rsid w:val="001F5CAB"/>
    <w:rsid w:val="001F63F9"/>
    <w:rsid w:val="001F6615"/>
    <w:rsid w:val="002025B9"/>
    <w:rsid w:val="002047FC"/>
    <w:rsid w:val="00206581"/>
    <w:rsid w:val="002112AA"/>
    <w:rsid w:val="00214891"/>
    <w:rsid w:val="002229B5"/>
    <w:rsid w:val="00224CB7"/>
    <w:rsid w:val="0023037D"/>
    <w:rsid w:val="00231C2F"/>
    <w:rsid w:val="00236EA1"/>
    <w:rsid w:val="00241E31"/>
    <w:rsid w:val="00242B18"/>
    <w:rsid w:val="00245F60"/>
    <w:rsid w:val="002509F5"/>
    <w:rsid w:val="002515BD"/>
    <w:rsid w:val="0026434B"/>
    <w:rsid w:val="00264C13"/>
    <w:rsid w:val="00265FB4"/>
    <w:rsid w:val="00276C52"/>
    <w:rsid w:val="00282407"/>
    <w:rsid w:val="00283B0B"/>
    <w:rsid w:val="00286C3B"/>
    <w:rsid w:val="0028727C"/>
    <w:rsid w:val="00287BE1"/>
    <w:rsid w:val="00291610"/>
    <w:rsid w:val="00291955"/>
    <w:rsid w:val="002A13D9"/>
    <w:rsid w:val="002A1A10"/>
    <w:rsid w:val="002A3306"/>
    <w:rsid w:val="002A37D6"/>
    <w:rsid w:val="002A41B8"/>
    <w:rsid w:val="002A4DA6"/>
    <w:rsid w:val="002B316F"/>
    <w:rsid w:val="002B3D5B"/>
    <w:rsid w:val="002B4C83"/>
    <w:rsid w:val="002B4DFA"/>
    <w:rsid w:val="002B5805"/>
    <w:rsid w:val="002B72BA"/>
    <w:rsid w:val="002C23EA"/>
    <w:rsid w:val="002C2860"/>
    <w:rsid w:val="002C40B6"/>
    <w:rsid w:val="002C4851"/>
    <w:rsid w:val="002D5E00"/>
    <w:rsid w:val="002D74D2"/>
    <w:rsid w:val="002E118D"/>
    <w:rsid w:val="002E154B"/>
    <w:rsid w:val="002E677D"/>
    <w:rsid w:val="002E7406"/>
    <w:rsid w:val="002F176C"/>
    <w:rsid w:val="002F5686"/>
    <w:rsid w:val="002F6186"/>
    <w:rsid w:val="002F671D"/>
    <w:rsid w:val="002F6756"/>
    <w:rsid w:val="002F7FB2"/>
    <w:rsid w:val="0030329D"/>
    <w:rsid w:val="00305FBF"/>
    <w:rsid w:val="00311B45"/>
    <w:rsid w:val="00313D5A"/>
    <w:rsid w:val="00314B77"/>
    <w:rsid w:val="00316BA4"/>
    <w:rsid w:val="00321BB0"/>
    <w:rsid w:val="00324077"/>
    <w:rsid w:val="00325063"/>
    <w:rsid w:val="00332D35"/>
    <w:rsid w:val="00334330"/>
    <w:rsid w:val="00337E14"/>
    <w:rsid w:val="00340DAC"/>
    <w:rsid w:val="00342EAD"/>
    <w:rsid w:val="003452FC"/>
    <w:rsid w:val="00347660"/>
    <w:rsid w:val="00356C1F"/>
    <w:rsid w:val="00363A8F"/>
    <w:rsid w:val="003706CF"/>
    <w:rsid w:val="0037249B"/>
    <w:rsid w:val="0037711A"/>
    <w:rsid w:val="0038229E"/>
    <w:rsid w:val="003834D7"/>
    <w:rsid w:val="00384A16"/>
    <w:rsid w:val="003A23EE"/>
    <w:rsid w:val="003A38E2"/>
    <w:rsid w:val="003A3A87"/>
    <w:rsid w:val="003A7EDF"/>
    <w:rsid w:val="003B0D78"/>
    <w:rsid w:val="003B7C0D"/>
    <w:rsid w:val="003C432B"/>
    <w:rsid w:val="003C4C4E"/>
    <w:rsid w:val="003D109F"/>
    <w:rsid w:val="003D3D71"/>
    <w:rsid w:val="003D4809"/>
    <w:rsid w:val="003E0B8B"/>
    <w:rsid w:val="003E1F4D"/>
    <w:rsid w:val="003E4F95"/>
    <w:rsid w:val="003E7AF0"/>
    <w:rsid w:val="003F14B5"/>
    <w:rsid w:val="003F300E"/>
    <w:rsid w:val="003F6250"/>
    <w:rsid w:val="003F6626"/>
    <w:rsid w:val="003F7889"/>
    <w:rsid w:val="00403BE5"/>
    <w:rsid w:val="004123C8"/>
    <w:rsid w:val="004152C5"/>
    <w:rsid w:val="00416C4B"/>
    <w:rsid w:val="00416FDA"/>
    <w:rsid w:val="004172E7"/>
    <w:rsid w:val="0041796F"/>
    <w:rsid w:val="004211F4"/>
    <w:rsid w:val="004252FC"/>
    <w:rsid w:val="00426DE4"/>
    <w:rsid w:val="00433863"/>
    <w:rsid w:val="00435D42"/>
    <w:rsid w:val="00437BF2"/>
    <w:rsid w:val="004435DF"/>
    <w:rsid w:val="00443D97"/>
    <w:rsid w:val="00445035"/>
    <w:rsid w:val="00447636"/>
    <w:rsid w:val="004477CD"/>
    <w:rsid w:val="004507D3"/>
    <w:rsid w:val="004509CA"/>
    <w:rsid w:val="0045185D"/>
    <w:rsid w:val="00452B29"/>
    <w:rsid w:val="0045441C"/>
    <w:rsid w:val="00456162"/>
    <w:rsid w:val="00456CAB"/>
    <w:rsid w:val="00460DD9"/>
    <w:rsid w:val="00462877"/>
    <w:rsid w:val="00464920"/>
    <w:rsid w:val="00467623"/>
    <w:rsid w:val="00470C98"/>
    <w:rsid w:val="00475AFC"/>
    <w:rsid w:val="004801BA"/>
    <w:rsid w:val="0048036E"/>
    <w:rsid w:val="00482FE1"/>
    <w:rsid w:val="00486331"/>
    <w:rsid w:val="004918FA"/>
    <w:rsid w:val="0049273C"/>
    <w:rsid w:val="00495B2A"/>
    <w:rsid w:val="00497F77"/>
    <w:rsid w:val="004A05AC"/>
    <w:rsid w:val="004A0A27"/>
    <w:rsid w:val="004A374A"/>
    <w:rsid w:val="004A44FA"/>
    <w:rsid w:val="004A5112"/>
    <w:rsid w:val="004A5C86"/>
    <w:rsid w:val="004A5F9F"/>
    <w:rsid w:val="004A6058"/>
    <w:rsid w:val="004B294E"/>
    <w:rsid w:val="004B695F"/>
    <w:rsid w:val="004C0B26"/>
    <w:rsid w:val="004C2925"/>
    <w:rsid w:val="004C3C94"/>
    <w:rsid w:val="004C4322"/>
    <w:rsid w:val="004C5A66"/>
    <w:rsid w:val="004E0E1D"/>
    <w:rsid w:val="004E106D"/>
    <w:rsid w:val="004E18D0"/>
    <w:rsid w:val="004E1D2B"/>
    <w:rsid w:val="004E392D"/>
    <w:rsid w:val="004F1A1C"/>
    <w:rsid w:val="004F3624"/>
    <w:rsid w:val="004F3AE2"/>
    <w:rsid w:val="004F60E3"/>
    <w:rsid w:val="00500644"/>
    <w:rsid w:val="005015B6"/>
    <w:rsid w:val="00504526"/>
    <w:rsid w:val="00505D36"/>
    <w:rsid w:val="00510B4C"/>
    <w:rsid w:val="00512B3D"/>
    <w:rsid w:val="005146A4"/>
    <w:rsid w:val="00525D53"/>
    <w:rsid w:val="00532540"/>
    <w:rsid w:val="005354E2"/>
    <w:rsid w:val="00536A03"/>
    <w:rsid w:val="00540717"/>
    <w:rsid w:val="00541821"/>
    <w:rsid w:val="00541E7D"/>
    <w:rsid w:val="00543870"/>
    <w:rsid w:val="00545E31"/>
    <w:rsid w:val="00547346"/>
    <w:rsid w:val="0055000C"/>
    <w:rsid w:val="00550703"/>
    <w:rsid w:val="00552981"/>
    <w:rsid w:val="00562E76"/>
    <w:rsid w:val="00564676"/>
    <w:rsid w:val="00566102"/>
    <w:rsid w:val="00566B99"/>
    <w:rsid w:val="00571719"/>
    <w:rsid w:val="005760DA"/>
    <w:rsid w:val="005855F2"/>
    <w:rsid w:val="00587196"/>
    <w:rsid w:val="0059102C"/>
    <w:rsid w:val="0059393E"/>
    <w:rsid w:val="00594F0B"/>
    <w:rsid w:val="00596F12"/>
    <w:rsid w:val="005A2AD4"/>
    <w:rsid w:val="005A5629"/>
    <w:rsid w:val="005B331A"/>
    <w:rsid w:val="005B39BC"/>
    <w:rsid w:val="005B42AF"/>
    <w:rsid w:val="005B6680"/>
    <w:rsid w:val="005C67F7"/>
    <w:rsid w:val="005C7018"/>
    <w:rsid w:val="005D5818"/>
    <w:rsid w:val="005E0F55"/>
    <w:rsid w:val="005E1E42"/>
    <w:rsid w:val="005E2BC8"/>
    <w:rsid w:val="005E5015"/>
    <w:rsid w:val="005E6046"/>
    <w:rsid w:val="005E7AA0"/>
    <w:rsid w:val="005F7277"/>
    <w:rsid w:val="006009D2"/>
    <w:rsid w:val="00602203"/>
    <w:rsid w:val="0060224B"/>
    <w:rsid w:val="00606D58"/>
    <w:rsid w:val="006071D4"/>
    <w:rsid w:val="00610037"/>
    <w:rsid w:val="00615313"/>
    <w:rsid w:val="00620AA6"/>
    <w:rsid w:val="00620C46"/>
    <w:rsid w:val="00621D02"/>
    <w:rsid w:val="0062246D"/>
    <w:rsid w:val="00623957"/>
    <w:rsid w:val="00625496"/>
    <w:rsid w:val="00633EB5"/>
    <w:rsid w:val="00634E79"/>
    <w:rsid w:val="00636066"/>
    <w:rsid w:val="00640168"/>
    <w:rsid w:val="006409D9"/>
    <w:rsid w:val="00643D93"/>
    <w:rsid w:val="0064617E"/>
    <w:rsid w:val="00647B9A"/>
    <w:rsid w:val="00650918"/>
    <w:rsid w:val="006535D3"/>
    <w:rsid w:val="00654B64"/>
    <w:rsid w:val="00655011"/>
    <w:rsid w:val="00656D53"/>
    <w:rsid w:val="00661550"/>
    <w:rsid w:val="006617A5"/>
    <w:rsid w:val="006625EB"/>
    <w:rsid w:val="00662A9E"/>
    <w:rsid w:val="00663CC6"/>
    <w:rsid w:val="00663E68"/>
    <w:rsid w:val="00666853"/>
    <w:rsid w:val="006722C9"/>
    <w:rsid w:val="00676DA8"/>
    <w:rsid w:val="00686AE1"/>
    <w:rsid w:val="0069028D"/>
    <w:rsid w:val="006964EB"/>
    <w:rsid w:val="00696601"/>
    <w:rsid w:val="006A1077"/>
    <w:rsid w:val="006A212E"/>
    <w:rsid w:val="006A35A5"/>
    <w:rsid w:val="006A42F9"/>
    <w:rsid w:val="006A4641"/>
    <w:rsid w:val="006A6023"/>
    <w:rsid w:val="006A6A99"/>
    <w:rsid w:val="006A7BF2"/>
    <w:rsid w:val="006B3865"/>
    <w:rsid w:val="006B6389"/>
    <w:rsid w:val="006C028D"/>
    <w:rsid w:val="006C0D49"/>
    <w:rsid w:val="006C2188"/>
    <w:rsid w:val="006C48BA"/>
    <w:rsid w:val="006C70B1"/>
    <w:rsid w:val="006C78DF"/>
    <w:rsid w:val="006D0945"/>
    <w:rsid w:val="006D0CD2"/>
    <w:rsid w:val="006D55E1"/>
    <w:rsid w:val="006E01B8"/>
    <w:rsid w:val="006E0B01"/>
    <w:rsid w:val="006E26A9"/>
    <w:rsid w:val="006E32B0"/>
    <w:rsid w:val="006E3304"/>
    <w:rsid w:val="006E4439"/>
    <w:rsid w:val="006E4EEC"/>
    <w:rsid w:val="006E63A4"/>
    <w:rsid w:val="006F1173"/>
    <w:rsid w:val="006F3174"/>
    <w:rsid w:val="006F5F11"/>
    <w:rsid w:val="006F6716"/>
    <w:rsid w:val="006F682D"/>
    <w:rsid w:val="00700BB3"/>
    <w:rsid w:val="007013A8"/>
    <w:rsid w:val="00701977"/>
    <w:rsid w:val="00702777"/>
    <w:rsid w:val="007056AC"/>
    <w:rsid w:val="00707FC9"/>
    <w:rsid w:val="00710578"/>
    <w:rsid w:val="007144C0"/>
    <w:rsid w:val="007163C4"/>
    <w:rsid w:val="00720389"/>
    <w:rsid w:val="007228F0"/>
    <w:rsid w:val="00722A72"/>
    <w:rsid w:val="00731E34"/>
    <w:rsid w:val="00732032"/>
    <w:rsid w:val="00734634"/>
    <w:rsid w:val="00735AD0"/>
    <w:rsid w:val="00740C43"/>
    <w:rsid w:val="00745258"/>
    <w:rsid w:val="007475AB"/>
    <w:rsid w:val="007525AE"/>
    <w:rsid w:val="007610FD"/>
    <w:rsid w:val="007617C6"/>
    <w:rsid w:val="007617CE"/>
    <w:rsid w:val="00762FA4"/>
    <w:rsid w:val="00763475"/>
    <w:rsid w:val="00764C08"/>
    <w:rsid w:val="007659D5"/>
    <w:rsid w:val="00766D07"/>
    <w:rsid w:val="00773E69"/>
    <w:rsid w:val="0077592C"/>
    <w:rsid w:val="0078328F"/>
    <w:rsid w:val="00784AAA"/>
    <w:rsid w:val="00786A12"/>
    <w:rsid w:val="007951C0"/>
    <w:rsid w:val="007959AB"/>
    <w:rsid w:val="00797BF4"/>
    <w:rsid w:val="007A1F96"/>
    <w:rsid w:val="007A2137"/>
    <w:rsid w:val="007A2941"/>
    <w:rsid w:val="007A2ECA"/>
    <w:rsid w:val="007A3348"/>
    <w:rsid w:val="007A6E78"/>
    <w:rsid w:val="007A7D3A"/>
    <w:rsid w:val="007B1AF5"/>
    <w:rsid w:val="007B271D"/>
    <w:rsid w:val="007B3DF4"/>
    <w:rsid w:val="007B46F4"/>
    <w:rsid w:val="007B510E"/>
    <w:rsid w:val="007C12EF"/>
    <w:rsid w:val="007C3E8C"/>
    <w:rsid w:val="007C749A"/>
    <w:rsid w:val="007D2591"/>
    <w:rsid w:val="007D3A99"/>
    <w:rsid w:val="007D3E9D"/>
    <w:rsid w:val="007D653F"/>
    <w:rsid w:val="007D790C"/>
    <w:rsid w:val="007D7BAB"/>
    <w:rsid w:val="007E1146"/>
    <w:rsid w:val="007E54B6"/>
    <w:rsid w:val="007E7118"/>
    <w:rsid w:val="007E7372"/>
    <w:rsid w:val="007E7678"/>
    <w:rsid w:val="007F38B9"/>
    <w:rsid w:val="007F51B6"/>
    <w:rsid w:val="00803DFB"/>
    <w:rsid w:val="00804C18"/>
    <w:rsid w:val="008101B0"/>
    <w:rsid w:val="00812885"/>
    <w:rsid w:val="00813FA7"/>
    <w:rsid w:val="0081524E"/>
    <w:rsid w:val="00817770"/>
    <w:rsid w:val="00817F29"/>
    <w:rsid w:val="00824F0F"/>
    <w:rsid w:val="00825853"/>
    <w:rsid w:val="00826B11"/>
    <w:rsid w:val="00835F44"/>
    <w:rsid w:val="0083638D"/>
    <w:rsid w:val="00837B83"/>
    <w:rsid w:val="00840E98"/>
    <w:rsid w:val="008513BF"/>
    <w:rsid w:val="008526D8"/>
    <w:rsid w:val="0085574E"/>
    <w:rsid w:val="008629A8"/>
    <w:rsid w:val="008633A3"/>
    <w:rsid w:val="00864742"/>
    <w:rsid w:val="00866489"/>
    <w:rsid w:val="00866B3D"/>
    <w:rsid w:val="00867D21"/>
    <w:rsid w:val="00871A49"/>
    <w:rsid w:val="00872164"/>
    <w:rsid w:val="00874806"/>
    <w:rsid w:val="0087521E"/>
    <w:rsid w:val="008806F8"/>
    <w:rsid w:val="00881E45"/>
    <w:rsid w:val="00882D3C"/>
    <w:rsid w:val="00882F82"/>
    <w:rsid w:val="008849FC"/>
    <w:rsid w:val="008854F2"/>
    <w:rsid w:val="00886BA8"/>
    <w:rsid w:val="00887460"/>
    <w:rsid w:val="008915C6"/>
    <w:rsid w:val="00891D54"/>
    <w:rsid w:val="0089205E"/>
    <w:rsid w:val="00897021"/>
    <w:rsid w:val="0089787D"/>
    <w:rsid w:val="008A1772"/>
    <w:rsid w:val="008A393D"/>
    <w:rsid w:val="008A3CB1"/>
    <w:rsid w:val="008A4A89"/>
    <w:rsid w:val="008A7EFB"/>
    <w:rsid w:val="008B2889"/>
    <w:rsid w:val="008B610A"/>
    <w:rsid w:val="008C14E0"/>
    <w:rsid w:val="008C3F35"/>
    <w:rsid w:val="008C60C7"/>
    <w:rsid w:val="008C6B68"/>
    <w:rsid w:val="008D0667"/>
    <w:rsid w:val="008D06BA"/>
    <w:rsid w:val="008D0831"/>
    <w:rsid w:val="008D28DB"/>
    <w:rsid w:val="008D4206"/>
    <w:rsid w:val="008D6804"/>
    <w:rsid w:val="008D688E"/>
    <w:rsid w:val="008E184B"/>
    <w:rsid w:val="008E3382"/>
    <w:rsid w:val="008F213E"/>
    <w:rsid w:val="008F4BE4"/>
    <w:rsid w:val="009002E4"/>
    <w:rsid w:val="00900A48"/>
    <w:rsid w:val="00900CA8"/>
    <w:rsid w:val="009025B9"/>
    <w:rsid w:val="00902F6B"/>
    <w:rsid w:val="009051EA"/>
    <w:rsid w:val="0091271C"/>
    <w:rsid w:val="00912787"/>
    <w:rsid w:val="00914314"/>
    <w:rsid w:val="009145C2"/>
    <w:rsid w:val="009214D0"/>
    <w:rsid w:val="00921AC0"/>
    <w:rsid w:val="00924E86"/>
    <w:rsid w:val="00925414"/>
    <w:rsid w:val="00930B0F"/>
    <w:rsid w:val="00931719"/>
    <w:rsid w:val="0093506A"/>
    <w:rsid w:val="00935A5D"/>
    <w:rsid w:val="00935D15"/>
    <w:rsid w:val="00936473"/>
    <w:rsid w:val="0093711B"/>
    <w:rsid w:val="0094210E"/>
    <w:rsid w:val="00942556"/>
    <w:rsid w:val="009459C9"/>
    <w:rsid w:val="00946E2D"/>
    <w:rsid w:val="0094701C"/>
    <w:rsid w:val="00950829"/>
    <w:rsid w:val="00951745"/>
    <w:rsid w:val="00955239"/>
    <w:rsid w:val="00955907"/>
    <w:rsid w:val="00957134"/>
    <w:rsid w:val="00962401"/>
    <w:rsid w:val="00964439"/>
    <w:rsid w:val="00965FA1"/>
    <w:rsid w:val="00966E33"/>
    <w:rsid w:val="009671C6"/>
    <w:rsid w:val="009676C8"/>
    <w:rsid w:val="00967E90"/>
    <w:rsid w:val="00971F76"/>
    <w:rsid w:val="009732D6"/>
    <w:rsid w:val="0097382F"/>
    <w:rsid w:val="00975565"/>
    <w:rsid w:val="00976F17"/>
    <w:rsid w:val="0098129E"/>
    <w:rsid w:val="00981F48"/>
    <w:rsid w:val="00983FCE"/>
    <w:rsid w:val="009842BD"/>
    <w:rsid w:val="00985916"/>
    <w:rsid w:val="00986E8F"/>
    <w:rsid w:val="00991791"/>
    <w:rsid w:val="009A12FC"/>
    <w:rsid w:val="009A2230"/>
    <w:rsid w:val="009A57A4"/>
    <w:rsid w:val="009A5F1A"/>
    <w:rsid w:val="009A5FDD"/>
    <w:rsid w:val="009B554C"/>
    <w:rsid w:val="009B6C36"/>
    <w:rsid w:val="009C10C8"/>
    <w:rsid w:val="009C129E"/>
    <w:rsid w:val="009C2F0F"/>
    <w:rsid w:val="009C3470"/>
    <w:rsid w:val="009C3828"/>
    <w:rsid w:val="009C49FC"/>
    <w:rsid w:val="009C57E5"/>
    <w:rsid w:val="009D230C"/>
    <w:rsid w:val="00A00873"/>
    <w:rsid w:val="00A00D84"/>
    <w:rsid w:val="00A020D3"/>
    <w:rsid w:val="00A0419C"/>
    <w:rsid w:val="00A050BF"/>
    <w:rsid w:val="00A055DA"/>
    <w:rsid w:val="00A106C0"/>
    <w:rsid w:val="00A11D33"/>
    <w:rsid w:val="00A13ADD"/>
    <w:rsid w:val="00A1483C"/>
    <w:rsid w:val="00A1525F"/>
    <w:rsid w:val="00A37BB4"/>
    <w:rsid w:val="00A40ECF"/>
    <w:rsid w:val="00A4415D"/>
    <w:rsid w:val="00A50B2D"/>
    <w:rsid w:val="00A5213B"/>
    <w:rsid w:val="00A57639"/>
    <w:rsid w:val="00A6183A"/>
    <w:rsid w:val="00A6318F"/>
    <w:rsid w:val="00A65F0C"/>
    <w:rsid w:val="00A71A1C"/>
    <w:rsid w:val="00A730FD"/>
    <w:rsid w:val="00A755E1"/>
    <w:rsid w:val="00A81167"/>
    <w:rsid w:val="00A81285"/>
    <w:rsid w:val="00A8273F"/>
    <w:rsid w:val="00A84001"/>
    <w:rsid w:val="00A86EBF"/>
    <w:rsid w:val="00A900B4"/>
    <w:rsid w:val="00A9079D"/>
    <w:rsid w:val="00A94342"/>
    <w:rsid w:val="00A96057"/>
    <w:rsid w:val="00A9651D"/>
    <w:rsid w:val="00AA1C61"/>
    <w:rsid w:val="00AA1F55"/>
    <w:rsid w:val="00AA6D59"/>
    <w:rsid w:val="00AA72DC"/>
    <w:rsid w:val="00AB65BC"/>
    <w:rsid w:val="00AB6AC4"/>
    <w:rsid w:val="00AB7D06"/>
    <w:rsid w:val="00AC56C8"/>
    <w:rsid w:val="00AC5A41"/>
    <w:rsid w:val="00AD1801"/>
    <w:rsid w:val="00AD21D2"/>
    <w:rsid w:val="00AD43E1"/>
    <w:rsid w:val="00AD5F7D"/>
    <w:rsid w:val="00AD733A"/>
    <w:rsid w:val="00AE5379"/>
    <w:rsid w:val="00AE58CD"/>
    <w:rsid w:val="00AE5C43"/>
    <w:rsid w:val="00AF1188"/>
    <w:rsid w:val="00AF309C"/>
    <w:rsid w:val="00AF3164"/>
    <w:rsid w:val="00AF55D3"/>
    <w:rsid w:val="00AF742A"/>
    <w:rsid w:val="00B0053F"/>
    <w:rsid w:val="00B00F1D"/>
    <w:rsid w:val="00B01A93"/>
    <w:rsid w:val="00B11CBA"/>
    <w:rsid w:val="00B222F1"/>
    <w:rsid w:val="00B24228"/>
    <w:rsid w:val="00B33434"/>
    <w:rsid w:val="00B414AA"/>
    <w:rsid w:val="00B423A2"/>
    <w:rsid w:val="00B425D8"/>
    <w:rsid w:val="00B42616"/>
    <w:rsid w:val="00B46BAC"/>
    <w:rsid w:val="00B46BD9"/>
    <w:rsid w:val="00B46E6F"/>
    <w:rsid w:val="00B47A3D"/>
    <w:rsid w:val="00B527F7"/>
    <w:rsid w:val="00B55EA9"/>
    <w:rsid w:val="00B572A1"/>
    <w:rsid w:val="00B63363"/>
    <w:rsid w:val="00B63D89"/>
    <w:rsid w:val="00B65075"/>
    <w:rsid w:val="00B66602"/>
    <w:rsid w:val="00B6788D"/>
    <w:rsid w:val="00B71403"/>
    <w:rsid w:val="00B75261"/>
    <w:rsid w:val="00B760B5"/>
    <w:rsid w:val="00B77BEE"/>
    <w:rsid w:val="00B805A3"/>
    <w:rsid w:val="00B8334D"/>
    <w:rsid w:val="00B8392E"/>
    <w:rsid w:val="00B848CC"/>
    <w:rsid w:val="00B8679D"/>
    <w:rsid w:val="00B86896"/>
    <w:rsid w:val="00B87543"/>
    <w:rsid w:val="00B91EB9"/>
    <w:rsid w:val="00B93989"/>
    <w:rsid w:val="00B96BB8"/>
    <w:rsid w:val="00BA089F"/>
    <w:rsid w:val="00BA2EAB"/>
    <w:rsid w:val="00BA33AB"/>
    <w:rsid w:val="00BA6F3C"/>
    <w:rsid w:val="00BA7D38"/>
    <w:rsid w:val="00BB0662"/>
    <w:rsid w:val="00BB10DB"/>
    <w:rsid w:val="00BB1521"/>
    <w:rsid w:val="00BB1DC2"/>
    <w:rsid w:val="00BC0BD2"/>
    <w:rsid w:val="00BC3494"/>
    <w:rsid w:val="00BD0E51"/>
    <w:rsid w:val="00BD14CB"/>
    <w:rsid w:val="00BD3C04"/>
    <w:rsid w:val="00BD5098"/>
    <w:rsid w:val="00BD5E7F"/>
    <w:rsid w:val="00BD5EC4"/>
    <w:rsid w:val="00BD6555"/>
    <w:rsid w:val="00BD6B54"/>
    <w:rsid w:val="00BD77AA"/>
    <w:rsid w:val="00BE1ACB"/>
    <w:rsid w:val="00BE6054"/>
    <w:rsid w:val="00BE6345"/>
    <w:rsid w:val="00BF31DB"/>
    <w:rsid w:val="00C027B8"/>
    <w:rsid w:val="00C029ED"/>
    <w:rsid w:val="00C062DC"/>
    <w:rsid w:val="00C06BAF"/>
    <w:rsid w:val="00C06E19"/>
    <w:rsid w:val="00C07CC2"/>
    <w:rsid w:val="00C15802"/>
    <w:rsid w:val="00C1583B"/>
    <w:rsid w:val="00C207A7"/>
    <w:rsid w:val="00C22FCA"/>
    <w:rsid w:val="00C23A8E"/>
    <w:rsid w:val="00C264B5"/>
    <w:rsid w:val="00C31205"/>
    <w:rsid w:val="00C338D2"/>
    <w:rsid w:val="00C35873"/>
    <w:rsid w:val="00C36E8A"/>
    <w:rsid w:val="00C377BD"/>
    <w:rsid w:val="00C37FF7"/>
    <w:rsid w:val="00C40819"/>
    <w:rsid w:val="00C40F81"/>
    <w:rsid w:val="00C422B6"/>
    <w:rsid w:val="00C4619B"/>
    <w:rsid w:val="00C4704B"/>
    <w:rsid w:val="00C500BE"/>
    <w:rsid w:val="00C50768"/>
    <w:rsid w:val="00C509CB"/>
    <w:rsid w:val="00C50A66"/>
    <w:rsid w:val="00C5203F"/>
    <w:rsid w:val="00C53BEA"/>
    <w:rsid w:val="00C53C4C"/>
    <w:rsid w:val="00C574F4"/>
    <w:rsid w:val="00C57EF8"/>
    <w:rsid w:val="00C76515"/>
    <w:rsid w:val="00C774E7"/>
    <w:rsid w:val="00C8266C"/>
    <w:rsid w:val="00C8419E"/>
    <w:rsid w:val="00C8697F"/>
    <w:rsid w:val="00C873CF"/>
    <w:rsid w:val="00C91BBB"/>
    <w:rsid w:val="00C92CDE"/>
    <w:rsid w:val="00C93F10"/>
    <w:rsid w:val="00C94D61"/>
    <w:rsid w:val="00C94E29"/>
    <w:rsid w:val="00C9777C"/>
    <w:rsid w:val="00CA1147"/>
    <w:rsid w:val="00CA29BA"/>
    <w:rsid w:val="00CA2F6F"/>
    <w:rsid w:val="00CA3221"/>
    <w:rsid w:val="00CA399B"/>
    <w:rsid w:val="00CA39DC"/>
    <w:rsid w:val="00CA3AC0"/>
    <w:rsid w:val="00CA48E6"/>
    <w:rsid w:val="00CA530B"/>
    <w:rsid w:val="00CA7846"/>
    <w:rsid w:val="00CB04F1"/>
    <w:rsid w:val="00CB06DC"/>
    <w:rsid w:val="00CB1145"/>
    <w:rsid w:val="00CB422A"/>
    <w:rsid w:val="00CB7024"/>
    <w:rsid w:val="00CB7BEC"/>
    <w:rsid w:val="00CC429E"/>
    <w:rsid w:val="00CC7ABF"/>
    <w:rsid w:val="00CD14FC"/>
    <w:rsid w:val="00CD3E1E"/>
    <w:rsid w:val="00CD435E"/>
    <w:rsid w:val="00CD79DA"/>
    <w:rsid w:val="00CE30D5"/>
    <w:rsid w:val="00CE38F8"/>
    <w:rsid w:val="00CE3949"/>
    <w:rsid w:val="00CE6D33"/>
    <w:rsid w:val="00CE7D46"/>
    <w:rsid w:val="00CF0D91"/>
    <w:rsid w:val="00CF71C9"/>
    <w:rsid w:val="00D103BF"/>
    <w:rsid w:val="00D13BD0"/>
    <w:rsid w:val="00D1522E"/>
    <w:rsid w:val="00D15FE3"/>
    <w:rsid w:val="00D21FC1"/>
    <w:rsid w:val="00D21FEB"/>
    <w:rsid w:val="00D25052"/>
    <w:rsid w:val="00D252B7"/>
    <w:rsid w:val="00D26326"/>
    <w:rsid w:val="00D32FC5"/>
    <w:rsid w:val="00D33001"/>
    <w:rsid w:val="00D35312"/>
    <w:rsid w:val="00D421FA"/>
    <w:rsid w:val="00D439EF"/>
    <w:rsid w:val="00D4797F"/>
    <w:rsid w:val="00D5032B"/>
    <w:rsid w:val="00D50B4D"/>
    <w:rsid w:val="00D5733C"/>
    <w:rsid w:val="00D62FDC"/>
    <w:rsid w:val="00D65C53"/>
    <w:rsid w:val="00D66A08"/>
    <w:rsid w:val="00D66EBE"/>
    <w:rsid w:val="00D70256"/>
    <w:rsid w:val="00D70838"/>
    <w:rsid w:val="00D74289"/>
    <w:rsid w:val="00D76E95"/>
    <w:rsid w:val="00D7720F"/>
    <w:rsid w:val="00D805E0"/>
    <w:rsid w:val="00D81EFE"/>
    <w:rsid w:val="00D8230C"/>
    <w:rsid w:val="00D82B5F"/>
    <w:rsid w:val="00D8621F"/>
    <w:rsid w:val="00D8662E"/>
    <w:rsid w:val="00D901F3"/>
    <w:rsid w:val="00D92305"/>
    <w:rsid w:val="00D92752"/>
    <w:rsid w:val="00D927F1"/>
    <w:rsid w:val="00D93321"/>
    <w:rsid w:val="00D9499B"/>
    <w:rsid w:val="00D963B9"/>
    <w:rsid w:val="00D96959"/>
    <w:rsid w:val="00DA01AE"/>
    <w:rsid w:val="00DA107B"/>
    <w:rsid w:val="00DA498B"/>
    <w:rsid w:val="00DB27FF"/>
    <w:rsid w:val="00DB3A5C"/>
    <w:rsid w:val="00DB4DE8"/>
    <w:rsid w:val="00DB74F8"/>
    <w:rsid w:val="00DC09E6"/>
    <w:rsid w:val="00DC388A"/>
    <w:rsid w:val="00DC3D2E"/>
    <w:rsid w:val="00DD5C9A"/>
    <w:rsid w:val="00DE1B12"/>
    <w:rsid w:val="00DE2A2C"/>
    <w:rsid w:val="00DE2DE4"/>
    <w:rsid w:val="00DF071D"/>
    <w:rsid w:val="00DF35F8"/>
    <w:rsid w:val="00DF4612"/>
    <w:rsid w:val="00E00D47"/>
    <w:rsid w:val="00E02D83"/>
    <w:rsid w:val="00E15ECB"/>
    <w:rsid w:val="00E2294B"/>
    <w:rsid w:val="00E241BD"/>
    <w:rsid w:val="00E24631"/>
    <w:rsid w:val="00E267C3"/>
    <w:rsid w:val="00E27050"/>
    <w:rsid w:val="00E306B3"/>
    <w:rsid w:val="00E30E97"/>
    <w:rsid w:val="00E34AFE"/>
    <w:rsid w:val="00E37D3C"/>
    <w:rsid w:val="00E40CA8"/>
    <w:rsid w:val="00E42763"/>
    <w:rsid w:val="00E4778E"/>
    <w:rsid w:val="00E5295C"/>
    <w:rsid w:val="00E53382"/>
    <w:rsid w:val="00E53FAC"/>
    <w:rsid w:val="00E55920"/>
    <w:rsid w:val="00E56B6C"/>
    <w:rsid w:val="00E56C07"/>
    <w:rsid w:val="00E614F3"/>
    <w:rsid w:val="00E64D37"/>
    <w:rsid w:val="00E67825"/>
    <w:rsid w:val="00E71D5D"/>
    <w:rsid w:val="00E731C3"/>
    <w:rsid w:val="00E86108"/>
    <w:rsid w:val="00E94E19"/>
    <w:rsid w:val="00E96B83"/>
    <w:rsid w:val="00EB0957"/>
    <w:rsid w:val="00EB4997"/>
    <w:rsid w:val="00EB55D0"/>
    <w:rsid w:val="00EB731F"/>
    <w:rsid w:val="00EB73EC"/>
    <w:rsid w:val="00EC1AAE"/>
    <w:rsid w:val="00EC2C3A"/>
    <w:rsid w:val="00EC49CC"/>
    <w:rsid w:val="00EC63D8"/>
    <w:rsid w:val="00ED17E6"/>
    <w:rsid w:val="00ED6D62"/>
    <w:rsid w:val="00EE24E2"/>
    <w:rsid w:val="00EE33CE"/>
    <w:rsid w:val="00EE6E02"/>
    <w:rsid w:val="00EE78FB"/>
    <w:rsid w:val="00EF0D3F"/>
    <w:rsid w:val="00EF1B12"/>
    <w:rsid w:val="00EF6456"/>
    <w:rsid w:val="00EF699E"/>
    <w:rsid w:val="00F02049"/>
    <w:rsid w:val="00F053C0"/>
    <w:rsid w:val="00F057D5"/>
    <w:rsid w:val="00F0601A"/>
    <w:rsid w:val="00F06D91"/>
    <w:rsid w:val="00F12BF3"/>
    <w:rsid w:val="00F137CA"/>
    <w:rsid w:val="00F20093"/>
    <w:rsid w:val="00F23D16"/>
    <w:rsid w:val="00F24E02"/>
    <w:rsid w:val="00F35431"/>
    <w:rsid w:val="00F40AC5"/>
    <w:rsid w:val="00F41819"/>
    <w:rsid w:val="00F47DB3"/>
    <w:rsid w:val="00F505D7"/>
    <w:rsid w:val="00F50CDF"/>
    <w:rsid w:val="00F51448"/>
    <w:rsid w:val="00F56750"/>
    <w:rsid w:val="00F56E18"/>
    <w:rsid w:val="00F57A28"/>
    <w:rsid w:val="00F61E0E"/>
    <w:rsid w:val="00F629F5"/>
    <w:rsid w:val="00F64774"/>
    <w:rsid w:val="00F65937"/>
    <w:rsid w:val="00F72641"/>
    <w:rsid w:val="00F73467"/>
    <w:rsid w:val="00F80E33"/>
    <w:rsid w:val="00F810FE"/>
    <w:rsid w:val="00F831BB"/>
    <w:rsid w:val="00F84A72"/>
    <w:rsid w:val="00F857F5"/>
    <w:rsid w:val="00F9290B"/>
    <w:rsid w:val="00F92C77"/>
    <w:rsid w:val="00F94488"/>
    <w:rsid w:val="00F94DB8"/>
    <w:rsid w:val="00F96537"/>
    <w:rsid w:val="00FA094E"/>
    <w:rsid w:val="00FA0F04"/>
    <w:rsid w:val="00FA2526"/>
    <w:rsid w:val="00FA31BC"/>
    <w:rsid w:val="00FA67E9"/>
    <w:rsid w:val="00FA7D4F"/>
    <w:rsid w:val="00FB07BC"/>
    <w:rsid w:val="00FB15EE"/>
    <w:rsid w:val="00FB27AB"/>
    <w:rsid w:val="00FB51EF"/>
    <w:rsid w:val="00FB711B"/>
    <w:rsid w:val="00FC09A4"/>
    <w:rsid w:val="00FC0F2E"/>
    <w:rsid w:val="00FC2294"/>
    <w:rsid w:val="00FC3F97"/>
    <w:rsid w:val="00FC5410"/>
    <w:rsid w:val="00FC5D2A"/>
    <w:rsid w:val="00FC6259"/>
    <w:rsid w:val="00FD074E"/>
    <w:rsid w:val="00FD084C"/>
    <w:rsid w:val="00FD152B"/>
    <w:rsid w:val="00FD52D3"/>
    <w:rsid w:val="00FD61F6"/>
    <w:rsid w:val="00FD71A7"/>
    <w:rsid w:val="00FE34A6"/>
    <w:rsid w:val="00FE3EE4"/>
    <w:rsid w:val="00FE49E3"/>
    <w:rsid w:val="00FE5A2D"/>
    <w:rsid w:val="00FE67F7"/>
    <w:rsid w:val="00FF024C"/>
    <w:rsid w:val="00FF275E"/>
    <w:rsid w:val="00FF4CEA"/>
    <w:rsid w:val="010677FD"/>
    <w:rsid w:val="010D7DD7"/>
    <w:rsid w:val="0150744A"/>
    <w:rsid w:val="01712F37"/>
    <w:rsid w:val="01B21A18"/>
    <w:rsid w:val="01CA5C47"/>
    <w:rsid w:val="01D34B7C"/>
    <w:rsid w:val="01E0427F"/>
    <w:rsid w:val="01E45AB8"/>
    <w:rsid w:val="01F3041C"/>
    <w:rsid w:val="02130E8E"/>
    <w:rsid w:val="024C6CE4"/>
    <w:rsid w:val="025A0021"/>
    <w:rsid w:val="026914D6"/>
    <w:rsid w:val="026E3E85"/>
    <w:rsid w:val="02775E4F"/>
    <w:rsid w:val="028842F3"/>
    <w:rsid w:val="029A7D90"/>
    <w:rsid w:val="02A97FD3"/>
    <w:rsid w:val="02C07B5B"/>
    <w:rsid w:val="02D54924"/>
    <w:rsid w:val="02D7403E"/>
    <w:rsid w:val="02F0538D"/>
    <w:rsid w:val="02F97C8A"/>
    <w:rsid w:val="0311094D"/>
    <w:rsid w:val="03127926"/>
    <w:rsid w:val="033B50CF"/>
    <w:rsid w:val="03545B4C"/>
    <w:rsid w:val="03546806"/>
    <w:rsid w:val="03670C57"/>
    <w:rsid w:val="03914CEF"/>
    <w:rsid w:val="03A04F32"/>
    <w:rsid w:val="03A4242B"/>
    <w:rsid w:val="03AA4003"/>
    <w:rsid w:val="03C96D2F"/>
    <w:rsid w:val="03EC0177"/>
    <w:rsid w:val="03F63207"/>
    <w:rsid w:val="03F82FC0"/>
    <w:rsid w:val="040134DD"/>
    <w:rsid w:val="040C6A6B"/>
    <w:rsid w:val="0440268E"/>
    <w:rsid w:val="044135D4"/>
    <w:rsid w:val="044E0E32"/>
    <w:rsid w:val="04581CB1"/>
    <w:rsid w:val="04625E5C"/>
    <w:rsid w:val="046643CE"/>
    <w:rsid w:val="04665F00"/>
    <w:rsid w:val="04A143F5"/>
    <w:rsid w:val="04AD0340"/>
    <w:rsid w:val="04C11604"/>
    <w:rsid w:val="04CD398A"/>
    <w:rsid w:val="04D74983"/>
    <w:rsid w:val="04DC4690"/>
    <w:rsid w:val="04F05A45"/>
    <w:rsid w:val="05010AE8"/>
    <w:rsid w:val="05080FE1"/>
    <w:rsid w:val="0521539E"/>
    <w:rsid w:val="052A5638"/>
    <w:rsid w:val="05380311"/>
    <w:rsid w:val="054E6624"/>
    <w:rsid w:val="05611EC8"/>
    <w:rsid w:val="057167A1"/>
    <w:rsid w:val="0575231F"/>
    <w:rsid w:val="057E5747"/>
    <w:rsid w:val="05832150"/>
    <w:rsid w:val="058F0F75"/>
    <w:rsid w:val="059211F2"/>
    <w:rsid w:val="0596173A"/>
    <w:rsid w:val="05985434"/>
    <w:rsid w:val="05A02E79"/>
    <w:rsid w:val="05A436F6"/>
    <w:rsid w:val="05B240B9"/>
    <w:rsid w:val="05B25536"/>
    <w:rsid w:val="05CD7550"/>
    <w:rsid w:val="05D13AC9"/>
    <w:rsid w:val="05D830A9"/>
    <w:rsid w:val="05E05ABA"/>
    <w:rsid w:val="05EB7976"/>
    <w:rsid w:val="06022644"/>
    <w:rsid w:val="06231F6B"/>
    <w:rsid w:val="0627193B"/>
    <w:rsid w:val="062864BE"/>
    <w:rsid w:val="062D4B10"/>
    <w:rsid w:val="062E5CA0"/>
    <w:rsid w:val="06336531"/>
    <w:rsid w:val="06484896"/>
    <w:rsid w:val="065B3392"/>
    <w:rsid w:val="067F1777"/>
    <w:rsid w:val="06897EFF"/>
    <w:rsid w:val="06985B68"/>
    <w:rsid w:val="06AD62E4"/>
    <w:rsid w:val="06B050AF"/>
    <w:rsid w:val="06B963C3"/>
    <w:rsid w:val="06BB4699"/>
    <w:rsid w:val="06BF6017"/>
    <w:rsid w:val="06D426C9"/>
    <w:rsid w:val="06DE6B97"/>
    <w:rsid w:val="06E11AE9"/>
    <w:rsid w:val="06F54F23"/>
    <w:rsid w:val="072916E2"/>
    <w:rsid w:val="072C2F43"/>
    <w:rsid w:val="073A094A"/>
    <w:rsid w:val="073A744C"/>
    <w:rsid w:val="07443F60"/>
    <w:rsid w:val="074E2D4C"/>
    <w:rsid w:val="075449B1"/>
    <w:rsid w:val="07554280"/>
    <w:rsid w:val="07940902"/>
    <w:rsid w:val="07A14D60"/>
    <w:rsid w:val="07A72E06"/>
    <w:rsid w:val="07AD656C"/>
    <w:rsid w:val="07BD65C4"/>
    <w:rsid w:val="07ED0962"/>
    <w:rsid w:val="07FD79D6"/>
    <w:rsid w:val="08057A5A"/>
    <w:rsid w:val="080F10BE"/>
    <w:rsid w:val="081C6819"/>
    <w:rsid w:val="0837218F"/>
    <w:rsid w:val="08412327"/>
    <w:rsid w:val="08470072"/>
    <w:rsid w:val="08493DEA"/>
    <w:rsid w:val="084A7135"/>
    <w:rsid w:val="085409E1"/>
    <w:rsid w:val="08584823"/>
    <w:rsid w:val="087D2DFB"/>
    <w:rsid w:val="087D71AA"/>
    <w:rsid w:val="087F116D"/>
    <w:rsid w:val="08816E02"/>
    <w:rsid w:val="08892439"/>
    <w:rsid w:val="0891753F"/>
    <w:rsid w:val="08B6440D"/>
    <w:rsid w:val="08C96CD9"/>
    <w:rsid w:val="09187C60"/>
    <w:rsid w:val="09212671"/>
    <w:rsid w:val="094952AB"/>
    <w:rsid w:val="094F3A7D"/>
    <w:rsid w:val="09522C68"/>
    <w:rsid w:val="09672297"/>
    <w:rsid w:val="09842A94"/>
    <w:rsid w:val="09980064"/>
    <w:rsid w:val="09AA6B0A"/>
    <w:rsid w:val="09AD6DA0"/>
    <w:rsid w:val="09B733CF"/>
    <w:rsid w:val="09CA0F5B"/>
    <w:rsid w:val="09FC3DED"/>
    <w:rsid w:val="0A017CA5"/>
    <w:rsid w:val="0A177FBB"/>
    <w:rsid w:val="0A2C751F"/>
    <w:rsid w:val="0A32516E"/>
    <w:rsid w:val="0A3B5E4F"/>
    <w:rsid w:val="0A534A68"/>
    <w:rsid w:val="0A59408D"/>
    <w:rsid w:val="0A5D129E"/>
    <w:rsid w:val="0A6F73CD"/>
    <w:rsid w:val="0A7316DF"/>
    <w:rsid w:val="0A766D81"/>
    <w:rsid w:val="0A7E3E50"/>
    <w:rsid w:val="0A8A4B5C"/>
    <w:rsid w:val="0A915C28"/>
    <w:rsid w:val="0A9645B6"/>
    <w:rsid w:val="0A9652E1"/>
    <w:rsid w:val="0A9E7CF1"/>
    <w:rsid w:val="0ACB1529"/>
    <w:rsid w:val="0AD16319"/>
    <w:rsid w:val="0AE840F1"/>
    <w:rsid w:val="0AFE58D7"/>
    <w:rsid w:val="0B3E0B27"/>
    <w:rsid w:val="0B8E7D66"/>
    <w:rsid w:val="0B900166"/>
    <w:rsid w:val="0B996E37"/>
    <w:rsid w:val="0B9B6F08"/>
    <w:rsid w:val="0BB84DE3"/>
    <w:rsid w:val="0BBF6A1F"/>
    <w:rsid w:val="0BC16775"/>
    <w:rsid w:val="0BC23D3D"/>
    <w:rsid w:val="0BCC0102"/>
    <w:rsid w:val="0C055C11"/>
    <w:rsid w:val="0C1B3CF0"/>
    <w:rsid w:val="0C261DCE"/>
    <w:rsid w:val="0C2A095B"/>
    <w:rsid w:val="0C403756"/>
    <w:rsid w:val="0C5B2C36"/>
    <w:rsid w:val="0C612EBC"/>
    <w:rsid w:val="0C6A07D3"/>
    <w:rsid w:val="0C9D0F3D"/>
    <w:rsid w:val="0C9D5046"/>
    <w:rsid w:val="0CA30DC4"/>
    <w:rsid w:val="0CA43CE5"/>
    <w:rsid w:val="0CA53682"/>
    <w:rsid w:val="0CC62E79"/>
    <w:rsid w:val="0CEC743A"/>
    <w:rsid w:val="0CFD5169"/>
    <w:rsid w:val="0D246BD4"/>
    <w:rsid w:val="0D265FB9"/>
    <w:rsid w:val="0D2A2C87"/>
    <w:rsid w:val="0D2F4585"/>
    <w:rsid w:val="0D481B28"/>
    <w:rsid w:val="0D6D04FB"/>
    <w:rsid w:val="0D7F0FF2"/>
    <w:rsid w:val="0D892EDB"/>
    <w:rsid w:val="0DAB373F"/>
    <w:rsid w:val="0DB10B15"/>
    <w:rsid w:val="0DEC5606"/>
    <w:rsid w:val="0DF6340F"/>
    <w:rsid w:val="0DF759EC"/>
    <w:rsid w:val="0E0003F5"/>
    <w:rsid w:val="0E131438"/>
    <w:rsid w:val="0E2A021A"/>
    <w:rsid w:val="0E300CCB"/>
    <w:rsid w:val="0E34332C"/>
    <w:rsid w:val="0E484539"/>
    <w:rsid w:val="0E4E6F98"/>
    <w:rsid w:val="0E590AC2"/>
    <w:rsid w:val="0E59465B"/>
    <w:rsid w:val="0E664FCA"/>
    <w:rsid w:val="0E6F1FEA"/>
    <w:rsid w:val="0E8E4A9A"/>
    <w:rsid w:val="0E8F346F"/>
    <w:rsid w:val="0E9561E9"/>
    <w:rsid w:val="0EA76728"/>
    <w:rsid w:val="0EAB39BC"/>
    <w:rsid w:val="0EAE0E4B"/>
    <w:rsid w:val="0EAF060F"/>
    <w:rsid w:val="0EBB5316"/>
    <w:rsid w:val="0EBD5AF0"/>
    <w:rsid w:val="0EC44874"/>
    <w:rsid w:val="0ECB06E8"/>
    <w:rsid w:val="0EE867D6"/>
    <w:rsid w:val="0EF24AB8"/>
    <w:rsid w:val="0EF83E74"/>
    <w:rsid w:val="0F112BA2"/>
    <w:rsid w:val="0F16079E"/>
    <w:rsid w:val="0F2C6214"/>
    <w:rsid w:val="0F2E646B"/>
    <w:rsid w:val="0F4B5E20"/>
    <w:rsid w:val="0F5E215B"/>
    <w:rsid w:val="0F5E7024"/>
    <w:rsid w:val="0F6253CB"/>
    <w:rsid w:val="0F637C9A"/>
    <w:rsid w:val="0F7306C4"/>
    <w:rsid w:val="0F73174D"/>
    <w:rsid w:val="0F7416D3"/>
    <w:rsid w:val="0F755356"/>
    <w:rsid w:val="0F995CE4"/>
    <w:rsid w:val="0FB31CA8"/>
    <w:rsid w:val="0FB73D2F"/>
    <w:rsid w:val="0FCA4128"/>
    <w:rsid w:val="0FD056DD"/>
    <w:rsid w:val="0FE10B54"/>
    <w:rsid w:val="0FF521C8"/>
    <w:rsid w:val="10094E47"/>
    <w:rsid w:val="100E76C7"/>
    <w:rsid w:val="101A2DB8"/>
    <w:rsid w:val="1021389E"/>
    <w:rsid w:val="10307BFB"/>
    <w:rsid w:val="103855F9"/>
    <w:rsid w:val="104B3684"/>
    <w:rsid w:val="10686DD7"/>
    <w:rsid w:val="106D2640"/>
    <w:rsid w:val="10741A50"/>
    <w:rsid w:val="107A55F0"/>
    <w:rsid w:val="108C6F6A"/>
    <w:rsid w:val="10981E8E"/>
    <w:rsid w:val="10993435"/>
    <w:rsid w:val="10A63D2D"/>
    <w:rsid w:val="10B464C1"/>
    <w:rsid w:val="10BB513E"/>
    <w:rsid w:val="10BC0A12"/>
    <w:rsid w:val="10BC59EE"/>
    <w:rsid w:val="10C009C2"/>
    <w:rsid w:val="10CC2784"/>
    <w:rsid w:val="10E037A1"/>
    <w:rsid w:val="10F20A88"/>
    <w:rsid w:val="110765F0"/>
    <w:rsid w:val="1109680C"/>
    <w:rsid w:val="112E2143"/>
    <w:rsid w:val="115B47EE"/>
    <w:rsid w:val="116A0647"/>
    <w:rsid w:val="117240CA"/>
    <w:rsid w:val="119E68F1"/>
    <w:rsid w:val="11C3441F"/>
    <w:rsid w:val="11D4470B"/>
    <w:rsid w:val="11E72AA0"/>
    <w:rsid w:val="11ED5817"/>
    <w:rsid w:val="11F27300"/>
    <w:rsid w:val="11F72B09"/>
    <w:rsid w:val="11FF770F"/>
    <w:rsid w:val="12236EB5"/>
    <w:rsid w:val="12533B52"/>
    <w:rsid w:val="125E66E4"/>
    <w:rsid w:val="12614426"/>
    <w:rsid w:val="129A5FE3"/>
    <w:rsid w:val="12DA1A1B"/>
    <w:rsid w:val="12DC1601"/>
    <w:rsid w:val="12DC4263"/>
    <w:rsid w:val="12DE553C"/>
    <w:rsid w:val="12E31AB3"/>
    <w:rsid w:val="1303087B"/>
    <w:rsid w:val="131453C8"/>
    <w:rsid w:val="131D6EAC"/>
    <w:rsid w:val="133D09EF"/>
    <w:rsid w:val="133F1385"/>
    <w:rsid w:val="135B2C24"/>
    <w:rsid w:val="135F1549"/>
    <w:rsid w:val="13895FA5"/>
    <w:rsid w:val="139D0588"/>
    <w:rsid w:val="13A20F1B"/>
    <w:rsid w:val="13AA57B4"/>
    <w:rsid w:val="13B02416"/>
    <w:rsid w:val="13E16F2E"/>
    <w:rsid w:val="13E75C47"/>
    <w:rsid w:val="13FB1AF3"/>
    <w:rsid w:val="14114F14"/>
    <w:rsid w:val="14125544"/>
    <w:rsid w:val="14177DA3"/>
    <w:rsid w:val="14227BAC"/>
    <w:rsid w:val="14333641"/>
    <w:rsid w:val="1444190A"/>
    <w:rsid w:val="144D5224"/>
    <w:rsid w:val="147A17CF"/>
    <w:rsid w:val="147D1163"/>
    <w:rsid w:val="147F0B94"/>
    <w:rsid w:val="14841741"/>
    <w:rsid w:val="14A15F86"/>
    <w:rsid w:val="14A36EC5"/>
    <w:rsid w:val="14BA7E1E"/>
    <w:rsid w:val="14BF0B64"/>
    <w:rsid w:val="14D34A81"/>
    <w:rsid w:val="14DC5FE6"/>
    <w:rsid w:val="14E03136"/>
    <w:rsid w:val="14F055ED"/>
    <w:rsid w:val="150A5B57"/>
    <w:rsid w:val="1513618F"/>
    <w:rsid w:val="151E03AD"/>
    <w:rsid w:val="15460579"/>
    <w:rsid w:val="154D0D4C"/>
    <w:rsid w:val="156F1C62"/>
    <w:rsid w:val="15930FBB"/>
    <w:rsid w:val="159927CF"/>
    <w:rsid w:val="15C54CCC"/>
    <w:rsid w:val="15D942D4"/>
    <w:rsid w:val="15DA1999"/>
    <w:rsid w:val="16184A55"/>
    <w:rsid w:val="164E138E"/>
    <w:rsid w:val="166F6902"/>
    <w:rsid w:val="16837CAD"/>
    <w:rsid w:val="168D5635"/>
    <w:rsid w:val="16912973"/>
    <w:rsid w:val="169620A3"/>
    <w:rsid w:val="1699418F"/>
    <w:rsid w:val="16B72867"/>
    <w:rsid w:val="16C805D0"/>
    <w:rsid w:val="16D57191"/>
    <w:rsid w:val="16E04047"/>
    <w:rsid w:val="16F413C5"/>
    <w:rsid w:val="16FB5268"/>
    <w:rsid w:val="17224323"/>
    <w:rsid w:val="172F5DE0"/>
    <w:rsid w:val="176B468F"/>
    <w:rsid w:val="1772678E"/>
    <w:rsid w:val="17864DA4"/>
    <w:rsid w:val="17964BDD"/>
    <w:rsid w:val="179B2D8B"/>
    <w:rsid w:val="17B8460B"/>
    <w:rsid w:val="17C214C3"/>
    <w:rsid w:val="17D631C0"/>
    <w:rsid w:val="17DB2585"/>
    <w:rsid w:val="17E627B5"/>
    <w:rsid w:val="181D0DEF"/>
    <w:rsid w:val="185715DB"/>
    <w:rsid w:val="185A451F"/>
    <w:rsid w:val="185A5893"/>
    <w:rsid w:val="1864257A"/>
    <w:rsid w:val="186C7681"/>
    <w:rsid w:val="186D1665"/>
    <w:rsid w:val="188035F4"/>
    <w:rsid w:val="189D5C7A"/>
    <w:rsid w:val="18AE37F5"/>
    <w:rsid w:val="18B07EC0"/>
    <w:rsid w:val="18B369CF"/>
    <w:rsid w:val="18D30994"/>
    <w:rsid w:val="18F27B86"/>
    <w:rsid w:val="18FA1684"/>
    <w:rsid w:val="18FC4F15"/>
    <w:rsid w:val="19085AB4"/>
    <w:rsid w:val="190A13FE"/>
    <w:rsid w:val="191A7EEA"/>
    <w:rsid w:val="1941466A"/>
    <w:rsid w:val="19540841"/>
    <w:rsid w:val="196633DA"/>
    <w:rsid w:val="19726F19"/>
    <w:rsid w:val="19774AD4"/>
    <w:rsid w:val="1981531E"/>
    <w:rsid w:val="1986540C"/>
    <w:rsid w:val="19890725"/>
    <w:rsid w:val="198F3627"/>
    <w:rsid w:val="199666CD"/>
    <w:rsid w:val="199771E0"/>
    <w:rsid w:val="199C5BAE"/>
    <w:rsid w:val="19AD67A1"/>
    <w:rsid w:val="19B06428"/>
    <w:rsid w:val="19C31195"/>
    <w:rsid w:val="19DA0B20"/>
    <w:rsid w:val="19E140B3"/>
    <w:rsid w:val="19E31F20"/>
    <w:rsid w:val="19EA6632"/>
    <w:rsid w:val="19EB3DD4"/>
    <w:rsid w:val="19F6533D"/>
    <w:rsid w:val="1A004525"/>
    <w:rsid w:val="1A0758B3"/>
    <w:rsid w:val="1A0E3027"/>
    <w:rsid w:val="1A2A3A0A"/>
    <w:rsid w:val="1A331C30"/>
    <w:rsid w:val="1A3A17E5"/>
    <w:rsid w:val="1A467CA5"/>
    <w:rsid w:val="1A5371C7"/>
    <w:rsid w:val="1A6A7BF0"/>
    <w:rsid w:val="1A7C633B"/>
    <w:rsid w:val="1A830473"/>
    <w:rsid w:val="1AA12347"/>
    <w:rsid w:val="1AC12C2F"/>
    <w:rsid w:val="1AD5150D"/>
    <w:rsid w:val="1AEE1B5A"/>
    <w:rsid w:val="1B1B1AED"/>
    <w:rsid w:val="1B2327BA"/>
    <w:rsid w:val="1B285DA8"/>
    <w:rsid w:val="1B2D1349"/>
    <w:rsid w:val="1B34225F"/>
    <w:rsid w:val="1B6F7443"/>
    <w:rsid w:val="1B741809"/>
    <w:rsid w:val="1B9E2247"/>
    <w:rsid w:val="1B9E5EB2"/>
    <w:rsid w:val="1BA84216"/>
    <w:rsid w:val="1BDE35D8"/>
    <w:rsid w:val="1C032FC3"/>
    <w:rsid w:val="1C0F2461"/>
    <w:rsid w:val="1C197B20"/>
    <w:rsid w:val="1C2A75D2"/>
    <w:rsid w:val="1C417161"/>
    <w:rsid w:val="1C4A3199"/>
    <w:rsid w:val="1C4E1ED3"/>
    <w:rsid w:val="1C4F189B"/>
    <w:rsid w:val="1C6036B0"/>
    <w:rsid w:val="1C60574F"/>
    <w:rsid w:val="1C640447"/>
    <w:rsid w:val="1C7B4A90"/>
    <w:rsid w:val="1C7F7983"/>
    <w:rsid w:val="1C9E2440"/>
    <w:rsid w:val="1CCD74BF"/>
    <w:rsid w:val="1CD02E5A"/>
    <w:rsid w:val="1D07790C"/>
    <w:rsid w:val="1D1A7519"/>
    <w:rsid w:val="1D1D2483"/>
    <w:rsid w:val="1D220E65"/>
    <w:rsid w:val="1D224F06"/>
    <w:rsid w:val="1D350989"/>
    <w:rsid w:val="1D473B0F"/>
    <w:rsid w:val="1D567A2F"/>
    <w:rsid w:val="1D7C2114"/>
    <w:rsid w:val="1D884BDD"/>
    <w:rsid w:val="1D893DF7"/>
    <w:rsid w:val="1D991F3E"/>
    <w:rsid w:val="1D9D1A60"/>
    <w:rsid w:val="1DB23D88"/>
    <w:rsid w:val="1DC046F7"/>
    <w:rsid w:val="1DC767A9"/>
    <w:rsid w:val="1DD66083"/>
    <w:rsid w:val="1DE07B88"/>
    <w:rsid w:val="1DE71A2D"/>
    <w:rsid w:val="1DEA5065"/>
    <w:rsid w:val="1DFC3255"/>
    <w:rsid w:val="1E0B5246"/>
    <w:rsid w:val="1E264941"/>
    <w:rsid w:val="1E3454F5"/>
    <w:rsid w:val="1E505F69"/>
    <w:rsid w:val="1E636E30"/>
    <w:rsid w:val="1E694075"/>
    <w:rsid w:val="1E696296"/>
    <w:rsid w:val="1E6B19C3"/>
    <w:rsid w:val="1E6C086A"/>
    <w:rsid w:val="1E7728DA"/>
    <w:rsid w:val="1E8470EA"/>
    <w:rsid w:val="1E886B1A"/>
    <w:rsid w:val="1E8C29CF"/>
    <w:rsid w:val="1EA26BD8"/>
    <w:rsid w:val="1EA26F4C"/>
    <w:rsid w:val="1EA71413"/>
    <w:rsid w:val="1EA82C40"/>
    <w:rsid w:val="1EB86D6B"/>
    <w:rsid w:val="1ECA6C91"/>
    <w:rsid w:val="1ECA6EAF"/>
    <w:rsid w:val="1EE31C63"/>
    <w:rsid w:val="1EFA0674"/>
    <w:rsid w:val="1F0214F7"/>
    <w:rsid w:val="1F0C172C"/>
    <w:rsid w:val="1F114B7A"/>
    <w:rsid w:val="1F243576"/>
    <w:rsid w:val="1F2F61E7"/>
    <w:rsid w:val="1F4B39E8"/>
    <w:rsid w:val="1F546AF6"/>
    <w:rsid w:val="1F670BF5"/>
    <w:rsid w:val="1F784E52"/>
    <w:rsid w:val="1F7A08D5"/>
    <w:rsid w:val="1F853634"/>
    <w:rsid w:val="1F8C3BF6"/>
    <w:rsid w:val="1F941997"/>
    <w:rsid w:val="1F9C084C"/>
    <w:rsid w:val="1FA535FA"/>
    <w:rsid w:val="1FBC3D21"/>
    <w:rsid w:val="1FE655FE"/>
    <w:rsid w:val="1FF7742C"/>
    <w:rsid w:val="200D561F"/>
    <w:rsid w:val="20121817"/>
    <w:rsid w:val="20141E71"/>
    <w:rsid w:val="202820DF"/>
    <w:rsid w:val="202E593D"/>
    <w:rsid w:val="20336652"/>
    <w:rsid w:val="20390790"/>
    <w:rsid w:val="20517888"/>
    <w:rsid w:val="20527A49"/>
    <w:rsid w:val="20531852"/>
    <w:rsid w:val="20740615"/>
    <w:rsid w:val="20764172"/>
    <w:rsid w:val="207E032B"/>
    <w:rsid w:val="208C6B12"/>
    <w:rsid w:val="209205DC"/>
    <w:rsid w:val="20B83463"/>
    <w:rsid w:val="20C25887"/>
    <w:rsid w:val="20C52024"/>
    <w:rsid w:val="20DE6727"/>
    <w:rsid w:val="20E976FD"/>
    <w:rsid w:val="20EA4A26"/>
    <w:rsid w:val="210E7D76"/>
    <w:rsid w:val="212B5917"/>
    <w:rsid w:val="21675F5E"/>
    <w:rsid w:val="219739C1"/>
    <w:rsid w:val="21AB0BFE"/>
    <w:rsid w:val="21B75E11"/>
    <w:rsid w:val="21B856E5"/>
    <w:rsid w:val="21BC795F"/>
    <w:rsid w:val="21DA5735"/>
    <w:rsid w:val="21F076E1"/>
    <w:rsid w:val="21F76C58"/>
    <w:rsid w:val="220869B6"/>
    <w:rsid w:val="22106A7C"/>
    <w:rsid w:val="221D182D"/>
    <w:rsid w:val="224B26A4"/>
    <w:rsid w:val="224C47AB"/>
    <w:rsid w:val="22613F20"/>
    <w:rsid w:val="226A3C14"/>
    <w:rsid w:val="227D4C9F"/>
    <w:rsid w:val="22B80F93"/>
    <w:rsid w:val="22BB028C"/>
    <w:rsid w:val="22D447A0"/>
    <w:rsid w:val="23213E8D"/>
    <w:rsid w:val="23241EA1"/>
    <w:rsid w:val="23250B58"/>
    <w:rsid w:val="23311CBD"/>
    <w:rsid w:val="23362D65"/>
    <w:rsid w:val="234731C4"/>
    <w:rsid w:val="234858E1"/>
    <w:rsid w:val="23694EE9"/>
    <w:rsid w:val="238F5C88"/>
    <w:rsid w:val="239D2DE4"/>
    <w:rsid w:val="23B91008"/>
    <w:rsid w:val="23CC4744"/>
    <w:rsid w:val="23D609DA"/>
    <w:rsid w:val="23DA4684"/>
    <w:rsid w:val="23FB704A"/>
    <w:rsid w:val="24107A5A"/>
    <w:rsid w:val="242467CA"/>
    <w:rsid w:val="24306110"/>
    <w:rsid w:val="243D1502"/>
    <w:rsid w:val="24431731"/>
    <w:rsid w:val="244871F4"/>
    <w:rsid w:val="244D480A"/>
    <w:rsid w:val="245345D6"/>
    <w:rsid w:val="24547947"/>
    <w:rsid w:val="24743FEC"/>
    <w:rsid w:val="24763D61"/>
    <w:rsid w:val="24771887"/>
    <w:rsid w:val="247D50F0"/>
    <w:rsid w:val="24805F8B"/>
    <w:rsid w:val="24835E3B"/>
    <w:rsid w:val="24864CD7"/>
    <w:rsid w:val="248E5E54"/>
    <w:rsid w:val="24A563F4"/>
    <w:rsid w:val="24BD4EAE"/>
    <w:rsid w:val="24C068BD"/>
    <w:rsid w:val="24C61DD0"/>
    <w:rsid w:val="24D42AC1"/>
    <w:rsid w:val="24D52C27"/>
    <w:rsid w:val="250273A3"/>
    <w:rsid w:val="250B28E1"/>
    <w:rsid w:val="251F05DB"/>
    <w:rsid w:val="25292B82"/>
    <w:rsid w:val="253908EB"/>
    <w:rsid w:val="253B24B9"/>
    <w:rsid w:val="253D228D"/>
    <w:rsid w:val="254774AC"/>
    <w:rsid w:val="254A0D4A"/>
    <w:rsid w:val="25504EBA"/>
    <w:rsid w:val="255C0913"/>
    <w:rsid w:val="255F65A3"/>
    <w:rsid w:val="2567597A"/>
    <w:rsid w:val="25A53AC6"/>
    <w:rsid w:val="25CF03C1"/>
    <w:rsid w:val="25DA6DFA"/>
    <w:rsid w:val="25E14C7A"/>
    <w:rsid w:val="26052839"/>
    <w:rsid w:val="26351F9D"/>
    <w:rsid w:val="26471627"/>
    <w:rsid w:val="265F1CA4"/>
    <w:rsid w:val="266F71F8"/>
    <w:rsid w:val="267B1C6F"/>
    <w:rsid w:val="267F64D1"/>
    <w:rsid w:val="26957867"/>
    <w:rsid w:val="269B185D"/>
    <w:rsid w:val="26BF1478"/>
    <w:rsid w:val="26D00FBC"/>
    <w:rsid w:val="26D646C5"/>
    <w:rsid w:val="26E51798"/>
    <w:rsid w:val="26FB67A0"/>
    <w:rsid w:val="27035654"/>
    <w:rsid w:val="271679AE"/>
    <w:rsid w:val="272C0707"/>
    <w:rsid w:val="27324837"/>
    <w:rsid w:val="27390274"/>
    <w:rsid w:val="27663E6F"/>
    <w:rsid w:val="276E37A0"/>
    <w:rsid w:val="27704878"/>
    <w:rsid w:val="278F0C96"/>
    <w:rsid w:val="27990440"/>
    <w:rsid w:val="279F537D"/>
    <w:rsid w:val="27AD01DA"/>
    <w:rsid w:val="27CB18D8"/>
    <w:rsid w:val="27FE1C8A"/>
    <w:rsid w:val="27FE59FB"/>
    <w:rsid w:val="27FF6FE3"/>
    <w:rsid w:val="28013C34"/>
    <w:rsid w:val="280B3FF0"/>
    <w:rsid w:val="28284160"/>
    <w:rsid w:val="28543910"/>
    <w:rsid w:val="285507FD"/>
    <w:rsid w:val="288130EC"/>
    <w:rsid w:val="288E0E9B"/>
    <w:rsid w:val="289F1006"/>
    <w:rsid w:val="28C6759A"/>
    <w:rsid w:val="28CB3F50"/>
    <w:rsid w:val="28CB7113"/>
    <w:rsid w:val="28CE4FA0"/>
    <w:rsid w:val="28D27848"/>
    <w:rsid w:val="28E15521"/>
    <w:rsid w:val="28E84B02"/>
    <w:rsid w:val="290F5406"/>
    <w:rsid w:val="291F1C70"/>
    <w:rsid w:val="294A3E4E"/>
    <w:rsid w:val="29600B3C"/>
    <w:rsid w:val="29712D49"/>
    <w:rsid w:val="2974498E"/>
    <w:rsid w:val="297B3BC8"/>
    <w:rsid w:val="297B5976"/>
    <w:rsid w:val="297E2551"/>
    <w:rsid w:val="29A77E13"/>
    <w:rsid w:val="29A8575D"/>
    <w:rsid w:val="29B733F6"/>
    <w:rsid w:val="29B74108"/>
    <w:rsid w:val="29BA5BEE"/>
    <w:rsid w:val="29BD24A2"/>
    <w:rsid w:val="29C01785"/>
    <w:rsid w:val="29C448AF"/>
    <w:rsid w:val="2A147269"/>
    <w:rsid w:val="2A202079"/>
    <w:rsid w:val="2A2038A1"/>
    <w:rsid w:val="2A2B1576"/>
    <w:rsid w:val="2A2C46A4"/>
    <w:rsid w:val="2A493BBE"/>
    <w:rsid w:val="2A506E02"/>
    <w:rsid w:val="2A537017"/>
    <w:rsid w:val="2A99523B"/>
    <w:rsid w:val="2AA415D3"/>
    <w:rsid w:val="2AA7677F"/>
    <w:rsid w:val="2AC450FA"/>
    <w:rsid w:val="2ACF1C5D"/>
    <w:rsid w:val="2ADB2B70"/>
    <w:rsid w:val="2ADF3F67"/>
    <w:rsid w:val="2AEF1948"/>
    <w:rsid w:val="2B0F4FC5"/>
    <w:rsid w:val="2B155185"/>
    <w:rsid w:val="2B326508"/>
    <w:rsid w:val="2B8F5708"/>
    <w:rsid w:val="2BCC4267"/>
    <w:rsid w:val="2BF1433B"/>
    <w:rsid w:val="2BF51A0F"/>
    <w:rsid w:val="2C0C1256"/>
    <w:rsid w:val="2C2A5978"/>
    <w:rsid w:val="2C381E79"/>
    <w:rsid w:val="2C3A5674"/>
    <w:rsid w:val="2C444745"/>
    <w:rsid w:val="2C453C96"/>
    <w:rsid w:val="2C511FF4"/>
    <w:rsid w:val="2C532BDA"/>
    <w:rsid w:val="2C690496"/>
    <w:rsid w:val="2C6B7DD0"/>
    <w:rsid w:val="2C7E3ECE"/>
    <w:rsid w:val="2C8277A3"/>
    <w:rsid w:val="2CA376BD"/>
    <w:rsid w:val="2CA40325"/>
    <w:rsid w:val="2CD71115"/>
    <w:rsid w:val="2CDB08FB"/>
    <w:rsid w:val="2CE56BC8"/>
    <w:rsid w:val="2CF06A23"/>
    <w:rsid w:val="2D0363AE"/>
    <w:rsid w:val="2D065830"/>
    <w:rsid w:val="2D14258E"/>
    <w:rsid w:val="2D171994"/>
    <w:rsid w:val="2D2E004F"/>
    <w:rsid w:val="2D370E79"/>
    <w:rsid w:val="2D3B1D0D"/>
    <w:rsid w:val="2D5C4689"/>
    <w:rsid w:val="2D744BB6"/>
    <w:rsid w:val="2D7A2E98"/>
    <w:rsid w:val="2D880979"/>
    <w:rsid w:val="2D990AC0"/>
    <w:rsid w:val="2DD51C8A"/>
    <w:rsid w:val="2DDB065C"/>
    <w:rsid w:val="2DDB27CB"/>
    <w:rsid w:val="2DEF248E"/>
    <w:rsid w:val="2E02213E"/>
    <w:rsid w:val="2E156F36"/>
    <w:rsid w:val="2E162111"/>
    <w:rsid w:val="2E290EE4"/>
    <w:rsid w:val="2E4630EF"/>
    <w:rsid w:val="2E5922BE"/>
    <w:rsid w:val="2E7D70CB"/>
    <w:rsid w:val="2EA350C6"/>
    <w:rsid w:val="2ECB6B32"/>
    <w:rsid w:val="2ED05CDE"/>
    <w:rsid w:val="2EE47B19"/>
    <w:rsid w:val="2EF35FAE"/>
    <w:rsid w:val="2EFE110B"/>
    <w:rsid w:val="2F0116F1"/>
    <w:rsid w:val="2F035B69"/>
    <w:rsid w:val="2F316EF3"/>
    <w:rsid w:val="2F3B5956"/>
    <w:rsid w:val="2F436F36"/>
    <w:rsid w:val="2F4D56BE"/>
    <w:rsid w:val="2F5A77EF"/>
    <w:rsid w:val="2F5C3B54"/>
    <w:rsid w:val="2F6517C3"/>
    <w:rsid w:val="2F65383E"/>
    <w:rsid w:val="2FA30AC3"/>
    <w:rsid w:val="2FB76FDC"/>
    <w:rsid w:val="2FDA6B1F"/>
    <w:rsid w:val="2FEA7D5E"/>
    <w:rsid w:val="2FF53476"/>
    <w:rsid w:val="300761B5"/>
    <w:rsid w:val="301950F9"/>
    <w:rsid w:val="30451BBC"/>
    <w:rsid w:val="30570AC2"/>
    <w:rsid w:val="30631264"/>
    <w:rsid w:val="30775B89"/>
    <w:rsid w:val="30AE2FF6"/>
    <w:rsid w:val="30B36B3A"/>
    <w:rsid w:val="30C94365"/>
    <w:rsid w:val="30EF0E8C"/>
    <w:rsid w:val="30F0668B"/>
    <w:rsid w:val="31001087"/>
    <w:rsid w:val="31012C04"/>
    <w:rsid w:val="31043CA0"/>
    <w:rsid w:val="310D3165"/>
    <w:rsid w:val="311B7A32"/>
    <w:rsid w:val="311C359A"/>
    <w:rsid w:val="31243FAD"/>
    <w:rsid w:val="3138414C"/>
    <w:rsid w:val="31625612"/>
    <w:rsid w:val="31812082"/>
    <w:rsid w:val="31A85121"/>
    <w:rsid w:val="31AF2660"/>
    <w:rsid w:val="31B5579D"/>
    <w:rsid w:val="31D82885"/>
    <w:rsid w:val="31DA4629"/>
    <w:rsid w:val="31E610D6"/>
    <w:rsid w:val="31EF0E3E"/>
    <w:rsid w:val="31F12C79"/>
    <w:rsid w:val="31FC517A"/>
    <w:rsid w:val="3200110E"/>
    <w:rsid w:val="32016C06"/>
    <w:rsid w:val="32056724"/>
    <w:rsid w:val="322C6B01"/>
    <w:rsid w:val="32366140"/>
    <w:rsid w:val="323E5792"/>
    <w:rsid w:val="32592364"/>
    <w:rsid w:val="32601BAD"/>
    <w:rsid w:val="32607DFF"/>
    <w:rsid w:val="3264169D"/>
    <w:rsid w:val="326C21F0"/>
    <w:rsid w:val="328D3EE9"/>
    <w:rsid w:val="328F4699"/>
    <w:rsid w:val="32BF0EDD"/>
    <w:rsid w:val="32CE19FC"/>
    <w:rsid w:val="32F563F4"/>
    <w:rsid w:val="3301622E"/>
    <w:rsid w:val="3307027A"/>
    <w:rsid w:val="330813AC"/>
    <w:rsid w:val="33197425"/>
    <w:rsid w:val="33490893"/>
    <w:rsid w:val="33535D5E"/>
    <w:rsid w:val="33751688"/>
    <w:rsid w:val="33B05B99"/>
    <w:rsid w:val="33B54F5B"/>
    <w:rsid w:val="33BB5540"/>
    <w:rsid w:val="33C10429"/>
    <w:rsid w:val="33CF2B46"/>
    <w:rsid w:val="33D66175"/>
    <w:rsid w:val="33DF23F2"/>
    <w:rsid w:val="342B057B"/>
    <w:rsid w:val="34342C2C"/>
    <w:rsid w:val="34386061"/>
    <w:rsid w:val="34592D57"/>
    <w:rsid w:val="34711F31"/>
    <w:rsid w:val="34964F8E"/>
    <w:rsid w:val="3496754B"/>
    <w:rsid w:val="34B01925"/>
    <w:rsid w:val="34C15096"/>
    <w:rsid w:val="34C51D78"/>
    <w:rsid w:val="34D41A76"/>
    <w:rsid w:val="34DA28BD"/>
    <w:rsid w:val="34EE16F2"/>
    <w:rsid w:val="34F12952"/>
    <w:rsid w:val="3518676F"/>
    <w:rsid w:val="354B05E0"/>
    <w:rsid w:val="355C12DE"/>
    <w:rsid w:val="355F7EFA"/>
    <w:rsid w:val="35613C72"/>
    <w:rsid w:val="3563244F"/>
    <w:rsid w:val="356527EF"/>
    <w:rsid w:val="35753BC1"/>
    <w:rsid w:val="359027A9"/>
    <w:rsid w:val="35A76B10"/>
    <w:rsid w:val="35AE1209"/>
    <w:rsid w:val="35C77203"/>
    <w:rsid w:val="35D16AE6"/>
    <w:rsid w:val="35D72AD1"/>
    <w:rsid w:val="35E93C67"/>
    <w:rsid w:val="35FB58C9"/>
    <w:rsid w:val="36010856"/>
    <w:rsid w:val="36140EBC"/>
    <w:rsid w:val="36215F59"/>
    <w:rsid w:val="362D05B8"/>
    <w:rsid w:val="3639699D"/>
    <w:rsid w:val="365D444A"/>
    <w:rsid w:val="36706EDA"/>
    <w:rsid w:val="36823FFB"/>
    <w:rsid w:val="36841031"/>
    <w:rsid w:val="36954B86"/>
    <w:rsid w:val="36957B0E"/>
    <w:rsid w:val="36A27736"/>
    <w:rsid w:val="36B5066C"/>
    <w:rsid w:val="36C97CBE"/>
    <w:rsid w:val="36CE2CCF"/>
    <w:rsid w:val="370178A6"/>
    <w:rsid w:val="371D006C"/>
    <w:rsid w:val="371D1E1A"/>
    <w:rsid w:val="371D5E6B"/>
    <w:rsid w:val="373E5A03"/>
    <w:rsid w:val="37563A9F"/>
    <w:rsid w:val="375909AC"/>
    <w:rsid w:val="376D2A25"/>
    <w:rsid w:val="3779106C"/>
    <w:rsid w:val="3780579E"/>
    <w:rsid w:val="379E634E"/>
    <w:rsid w:val="37A86C53"/>
    <w:rsid w:val="37C17498"/>
    <w:rsid w:val="37D85EC2"/>
    <w:rsid w:val="37F65E30"/>
    <w:rsid w:val="37F66F6A"/>
    <w:rsid w:val="38136DF0"/>
    <w:rsid w:val="381C69BD"/>
    <w:rsid w:val="3822621E"/>
    <w:rsid w:val="3825589D"/>
    <w:rsid w:val="382D0783"/>
    <w:rsid w:val="38321BD3"/>
    <w:rsid w:val="383731AD"/>
    <w:rsid w:val="383D1463"/>
    <w:rsid w:val="384B05C1"/>
    <w:rsid w:val="38511599"/>
    <w:rsid w:val="388C36FB"/>
    <w:rsid w:val="38984C96"/>
    <w:rsid w:val="389C497F"/>
    <w:rsid w:val="38A6226A"/>
    <w:rsid w:val="38C42E95"/>
    <w:rsid w:val="38CD30C2"/>
    <w:rsid w:val="38E64352"/>
    <w:rsid w:val="38EC419A"/>
    <w:rsid w:val="39217E6B"/>
    <w:rsid w:val="39420AD9"/>
    <w:rsid w:val="396177B0"/>
    <w:rsid w:val="39665F8E"/>
    <w:rsid w:val="396B12CF"/>
    <w:rsid w:val="3979197F"/>
    <w:rsid w:val="397A6F78"/>
    <w:rsid w:val="39882B79"/>
    <w:rsid w:val="398F0341"/>
    <w:rsid w:val="399C23D4"/>
    <w:rsid w:val="39AD543B"/>
    <w:rsid w:val="39B71D1E"/>
    <w:rsid w:val="39E838F8"/>
    <w:rsid w:val="39E96772"/>
    <w:rsid w:val="39FF5F80"/>
    <w:rsid w:val="3A1127CD"/>
    <w:rsid w:val="3A246826"/>
    <w:rsid w:val="3A360662"/>
    <w:rsid w:val="3A394275"/>
    <w:rsid w:val="3A42339F"/>
    <w:rsid w:val="3A43428E"/>
    <w:rsid w:val="3A46329D"/>
    <w:rsid w:val="3A4D2E82"/>
    <w:rsid w:val="3A5D2D2E"/>
    <w:rsid w:val="3A63048C"/>
    <w:rsid w:val="3A793DA1"/>
    <w:rsid w:val="3A8324AD"/>
    <w:rsid w:val="3AB07408"/>
    <w:rsid w:val="3AB129D7"/>
    <w:rsid w:val="3AC9659D"/>
    <w:rsid w:val="3AD81A4C"/>
    <w:rsid w:val="3ADD2E87"/>
    <w:rsid w:val="3AF41A4D"/>
    <w:rsid w:val="3AFA0A6E"/>
    <w:rsid w:val="3B0025AB"/>
    <w:rsid w:val="3B054287"/>
    <w:rsid w:val="3B0C28D2"/>
    <w:rsid w:val="3B0E36DA"/>
    <w:rsid w:val="3B194FEF"/>
    <w:rsid w:val="3B381322"/>
    <w:rsid w:val="3B437223"/>
    <w:rsid w:val="3B483EC7"/>
    <w:rsid w:val="3B585B17"/>
    <w:rsid w:val="3B713E68"/>
    <w:rsid w:val="3B8E0680"/>
    <w:rsid w:val="3B9A6F31"/>
    <w:rsid w:val="3BAA7334"/>
    <w:rsid w:val="3BCB2815"/>
    <w:rsid w:val="3BCB60EB"/>
    <w:rsid w:val="3BD553B9"/>
    <w:rsid w:val="3BDF30D1"/>
    <w:rsid w:val="3BE15B0C"/>
    <w:rsid w:val="3BF43C71"/>
    <w:rsid w:val="3BF515B8"/>
    <w:rsid w:val="3C095063"/>
    <w:rsid w:val="3C0A47E2"/>
    <w:rsid w:val="3C110935"/>
    <w:rsid w:val="3C153A08"/>
    <w:rsid w:val="3C1E0B0E"/>
    <w:rsid w:val="3C241E9D"/>
    <w:rsid w:val="3C410359"/>
    <w:rsid w:val="3C41617D"/>
    <w:rsid w:val="3C540855"/>
    <w:rsid w:val="3C5B2272"/>
    <w:rsid w:val="3C5B4D25"/>
    <w:rsid w:val="3C605793"/>
    <w:rsid w:val="3C7C688A"/>
    <w:rsid w:val="3CA408E8"/>
    <w:rsid w:val="3CB1029C"/>
    <w:rsid w:val="3CB11983"/>
    <w:rsid w:val="3CB53BFE"/>
    <w:rsid w:val="3CE52711"/>
    <w:rsid w:val="3CF75DFC"/>
    <w:rsid w:val="3CFF43DE"/>
    <w:rsid w:val="3D000214"/>
    <w:rsid w:val="3D0B7719"/>
    <w:rsid w:val="3D302759"/>
    <w:rsid w:val="3D3D0E5A"/>
    <w:rsid w:val="3D557E03"/>
    <w:rsid w:val="3D6675E2"/>
    <w:rsid w:val="3D6802F9"/>
    <w:rsid w:val="3D685E7C"/>
    <w:rsid w:val="3D6E2C59"/>
    <w:rsid w:val="3D790984"/>
    <w:rsid w:val="3DC15167"/>
    <w:rsid w:val="3DC34CD5"/>
    <w:rsid w:val="3DCC459A"/>
    <w:rsid w:val="3DEA59D2"/>
    <w:rsid w:val="3E001EA9"/>
    <w:rsid w:val="3E0155AD"/>
    <w:rsid w:val="3E0C2BE9"/>
    <w:rsid w:val="3E1F6C4B"/>
    <w:rsid w:val="3E2C65BF"/>
    <w:rsid w:val="3E3715E6"/>
    <w:rsid w:val="3E5A5506"/>
    <w:rsid w:val="3E652E9C"/>
    <w:rsid w:val="3E66679D"/>
    <w:rsid w:val="3E726EF0"/>
    <w:rsid w:val="3E962D9D"/>
    <w:rsid w:val="3E9C21BE"/>
    <w:rsid w:val="3EB52AFC"/>
    <w:rsid w:val="3EB63280"/>
    <w:rsid w:val="3EC20828"/>
    <w:rsid w:val="3ECC2AA4"/>
    <w:rsid w:val="3ED87460"/>
    <w:rsid w:val="3EE34F62"/>
    <w:rsid w:val="3EE93C03"/>
    <w:rsid w:val="3EF4789C"/>
    <w:rsid w:val="3EF67EB8"/>
    <w:rsid w:val="3F0538C0"/>
    <w:rsid w:val="3F062A53"/>
    <w:rsid w:val="3F0A67A9"/>
    <w:rsid w:val="3F283D0B"/>
    <w:rsid w:val="3F3D32DC"/>
    <w:rsid w:val="3F4940F4"/>
    <w:rsid w:val="3F550AB2"/>
    <w:rsid w:val="3F5B377D"/>
    <w:rsid w:val="3F6D7DF3"/>
    <w:rsid w:val="3F9904AC"/>
    <w:rsid w:val="3F9A625B"/>
    <w:rsid w:val="3FB32B32"/>
    <w:rsid w:val="3FDB6D16"/>
    <w:rsid w:val="3FF40A03"/>
    <w:rsid w:val="3FF63EE3"/>
    <w:rsid w:val="40156940"/>
    <w:rsid w:val="401B4E4B"/>
    <w:rsid w:val="40322DDA"/>
    <w:rsid w:val="40354679"/>
    <w:rsid w:val="403A1C8F"/>
    <w:rsid w:val="404E573A"/>
    <w:rsid w:val="40754A75"/>
    <w:rsid w:val="408B4867"/>
    <w:rsid w:val="40B02662"/>
    <w:rsid w:val="40DF3FA9"/>
    <w:rsid w:val="40DF5D28"/>
    <w:rsid w:val="40E13184"/>
    <w:rsid w:val="40E7552C"/>
    <w:rsid w:val="40F938F8"/>
    <w:rsid w:val="410B5BA8"/>
    <w:rsid w:val="412D25B6"/>
    <w:rsid w:val="413761CE"/>
    <w:rsid w:val="414A326C"/>
    <w:rsid w:val="414E603F"/>
    <w:rsid w:val="416777AB"/>
    <w:rsid w:val="416D6BC8"/>
    <w:rsid w:val="416F4571"/>
    <w:rsid w:val="41735459"/>
    <w:rsid w:val="417B7512"/>
    <w:rsid w:val="4181523D"/>
    <w:rsid w:val="41AC781E"/>
    <w:rsid w:val="41B01696"/>
    <w:rsid w:val="41C55588"/>
    <w:rsid w:val="41D2487F"/>
    <w:rsid w:val="41DC353F"/>
    <w:rsid w:val="41DF2AEE"/>
    <w:rsid w:val="42055B33"/>
    <w:rsid w:val="421A0B83"/>
    <w:rsid w:val="421F738E"/>
    <w:rsid w:val="422F50D9"/>
    <w:rsid w:val="42332E3A"/>
    <w:rsid w:val="423D5A66"/>
    <w:rsid w:val="426260DC"/>
    <w:rsid w:val="42822C6D"/>
    <w:rsid w:val="4283791D"/>
    <w:rsid w:val="428B7458"/>
    <w:rsid w:val="42957651"/>
    <w:rsid w:val="42C4328B"/>
    <w:rsid w:val="42C6780A"/>
    <w:rsid w:val="42D31F27"/>
    <w:rsid w:val="42D4017C"/>
    <w:rsid w:val="42D62B6D"/>
    <w:rsid w:val="42F84106"/>
    <w:rsid w:val="430A2AF4"/>
    <w:rsid w:val="433454BE"/>
    <w:rsid w:val="434B5F61"/>
    <w:rsid w:val="4368445E"/>
    <w:rsid w:val="436E00E3"/>
    <w:rsid w:val="436F472F"/>
    <w:rsid w:val="438B45A3"/>
    <w:rsid w:val="43901A1E"/>
    <w:rsid w:val="439E0787"/>
    <w:rsid w:val="439E40AE"/>
    <w:rsid w:val="43A0005B"/>
    <w:rsid w:val="43A6388C"/>
    <w:rsid w:val="43AD1F46"/>
    <w:rsid w:val="43BB2753"/>
    <w:rsid w:val="43C95804"/>
    <w:rsid w:val="43E5316C"/>
    <w:rsid w:val="43E54B70"/>
    <w:rsid w:val="43F645D6"/>
    <w:rsid w:val="43F670B2"/>
    <w:rsid w:val="440C3942"/>
    <w:rsid w:val="442545B7"/>
    <w:rsid w:val="44284413"/>
    <w:rsid w:val="443E0535"/>
    <w:rsid w:val="443F32FA"/>
    <w:rsid w:val="44704B0A"/>
    <w:rsid w:val="447E022A"/>
    <w:rsid w:val="44817267"/>
    <w:rsid w:val="44D40060"/>
    <w:rsid w:val="44E26451"/>
    <w:rsid w:val="45013506"/>
    <w:rsid w:val="45127C03"/>
    <w:rsid w:val="45246A6A"/>
    <w:rsid w:val="454C400F"/>
    <w:rsid w:val="454D0082"/>
    <w:rsid w:val="455B0133"/>
    <w:rsid w:val="455C6204"/>
    <w:rsid w:val="45621D5B"/>
    <w:rsid w:val="45717CEA"/>
    <w:rsid w:val="458962E8"/>
    <w:rsid w:val="45961498"/>
    <w:rsid w:val="45A409ED"/>
    <w:rsid w:val="45A961E4"/>
    <w:rsid w:val="45AB0FF2"/>
    <w:rsid w:val="45B521CA"/>
    <w:rsid w:val="45C94DCF"/>
    <w:rsid w:val="45F14B9E"/>
    <w:rsid w:val="45F4263A"/>
    <w:rsid w:val="45F428E0"/>
    <w:rsid w:val="461D1E37"/>
    <w:rsid w:val="46454991"/>
    <w:rsid w:val="465E6349"/>
    <w:rsid w:val="468561CA"/>
    <w:rsid w:val="46900D01"/>
    <w:rsid w:val="46995F99"/>
    <w:rsid w:val="46A952BF"/>
    <w:rsid w:val="46B21728"/>
    <w:rsid w:val="46C10A14"/>
    <w:rsid w:val="46CE19F8"/>
    <w:rsid w:val="46DE08D6"/>
    <w:rsid w:val="46E32B60"/>
    <w:rsid w:val="46F00A38"/>
    <w:rsid w:val="47076142"/>
    <w:rsid w:val="472246EA"/>
    <w:rsid w:val="4726494B"/>
    <w:rsid w:val="472E5FDE"/>
    <w:rsid w:val="4730664C"/>
    <w:rsid w:val="47321912"/>
    <w:rsid w:val="473F5DDD"/>
    <w:rsid w:val="474D5AFC"/>
    <w:rsid w:val="475A6773"/>
    <w:rsid w:val="47783DC3"/>
    <w:rsid w:val="47804307"/>
    <w:rsid w:val="4791398A"/>
    <w:rsid w:val="47977CDB"/>
    <w:rsid w:val="479A4CE8"/>
    <w:rsid w:val="47C748F7"/>
    <w:rsid w:val="47C84024"/>
    <w:rsid w:val="47EA4517"/>
    <w:rsid w:val="47F11685"/>
    <w:rsid w:val="47F56383"/>
    <w:rsid w:val="48164C1B"/>
    <w:rsid w:val="481975E0"/>
    <w:rsid w:val="48276F9D"/>
    <w:rsid w:val="483D40CA"/>
    <w:rsid w:val="486636F4"/>
    <w:rsid w:val="488F6425"/>
    <w:rsid w:val="48A713C7"/>
    <w:rsid w:val="48B7695A"/>
    <w:rsid w:val="48DB1B35"/>
    <w:rsid w:val="48E90DFD"/>
    <w:rsid w:val="48EB748D"/>
    <w:rsid w:val="49050213"/>
    <w:rsid w:val="49153299"/>
    <w:rsid w:val="491A3825"/>
    <w:rsid w:val="49226D5E"/>
    <w:rsid w:val="493406CD"/>
    <w:rsid w:val="49381DEE"/>
    <w:rsid w:val="493B2AC3"/>
    <w:rsid w:val="49461077"/>
    <w:rsid w:val="49487EE6"/>
    <w:rsid w:val="494E3B36"/>
    <w:rsid w:val="49572810"/>
    <w:rsid w:val="49777AB0"/>
    <w:rsid w:val="497913CB"/>
    <w:rsid w:val="49816239"/>
    <w:rsid w:val="49845C45"/>
    <w:rsid w:val="498B3956"/>
    <w:rsid w:val="49965AEC"/>
    <w:rsid w:val="49B91E77"/>
    <w:rsid w:val="49C1138B"/>
    <w:rsid w:val="49D07890"/>
    <w:rsid w:val="49E00517"/>
    <w:rsid w:val="49F50147"/>
    <w:rsid w:val="49F50FEC"/>
    <w:rsid w:val="49FC7FB5"/>
    <w:rsid w:val="4A007AA5"/>
    <w:rsid w:val="4A1B51B3"/>
    <w:rsid w:val="4A435BE4"/>
    <w:rsid w:val="4A4554B8"/>
    <w:rsid w:val="4A5976A6"/>
    <w:rsid w:val="4A5E3966"/>
    <w:rsid w:val="4A6F0604"/>
    <w:rsid w:val="4A6F0F17"/>
    <w:rsid w:val="4A7B0C83"/>
    <w:rsid w:val="4A942A2E"/>
    <w:rsid w:val="4A963F66"/>
    <w:rsid w:val="4AA03036"/>
    <w:rsid w:val="4AA059D7"/>
    <w:rsid w:val="4AB91D68"/>
    <w:rsid w:val="4AB97C54"/>
    <w:rsid w:val="4AF34F14"/>
    <w:rsid w:val="4B245A16"/>
    <w:rsid w:val="4B2C3E78"/>
    <w:rsid w:val="4B5A179F"/>
    <w:rsid w:val="4B7A5635"/>
    <w:rsid w:val="4B9366F7"/>
    <w:rsid w:val="4BA07E7F"/>
    <w:rsid w:val="4BA27C1C"/>
    <w:rsid w:val="4BC464BA"/>
    <w:rsid w:val="4BF13331"/>
    <w:rsid w:val="4BF5032D"/>
    <w:rsid w:val="4BFB49C8"/>
    <w:rsid w:val="4C013661"/>
    <w:rsid w:val="4C063211"/>
    <w:rsid w:val="4C0C0983"/>
    <w:rsid w:val="4C115F9A"/>
    <w:rsid w:val="4C371D6F"/>
    <w:rsid w:val="4C4D2D4A"/>
    <w:rsid w:val="4C577725"/>
    <w:rsid w:val="4C5902C5"/>
    <w:rsid w:val="4C6822BE"/>
    <w:rsid w:val="4C76436C"/>
    <w:rsid w:val="4C7F393E"/>
    <w:rsid w:val="4C9D6AA1"/>
    <w:rsid w:val="4CAC77BE"/>
    <w:rsid w:val="4CE30085"/>
    <w:rsid w:val="4CE92A73"/>
    <w:rsid w:val="4CEC3B68"/>
    <w:rsid w:val="4CF83C05"/>
    <w:rsid w:val="4CF8639A"/>
    <w:rsid w:val="4D350BCF"/>
    <w:rsid w:val="4D483928"/>
    <w:rsid w:val="4D5A3970"/>
    <w:rsid w:val="4D740170"/>
    <w:rsid w:val="4DA1378E"/>
    <w:rsid w:val="4DBC60D7"/>
    <w:rsid w:val="4DCB68F7"/>
    <w:rsid w:val="4DCE6352"/>
    <w:rsid w:val="4DF95127"/>
    <w:rsid w:val="4DFF4C65"/>
    <w:rsid w:val="4E0E5AF7"/>
    <w:rsid w:val="4E2F6BAB"/>
    <w:rsid w:val="4E3D564E"/>
    <w:rsid w:val="4E93713A"/>
    <w:rsid w:val="4E9A0D30"/>
    <w:rsid w:val="4EBF2070"/>
    <w:rsid w:val="4EC72940"/>
    <w:rsid w:val="4ED67B50"/>
    <w:rsid w:val="4ED96BA4"/>
    <w:rsid w:val="4EDE412D"/>
    <w:rsid w:val="4EE03B24"/>
    <w:rsid w:val="4F043B94"/>
    <w:rsid w:val="4F1418FD"/>
    <w:rsid w:val="4F195E60"/>
    <w:rsid w:val="4F6E3703"/>
    <w:rsid w:val="4F9C0232"/>
    <w:rsid w:val="4FA638E6"/>
    <w:rsid w:val="4FA91930"/>
    <w:rsid w:val="4FFF6109"/>
    <w:rsid w:val="500A222F"/>
    <w:rsid w:val="500F0A42"/>
    <w:rsid w:val="50306C0B"/>
    <w:rsid w:val="503E1C80"/>
    <w:rsid w:val="50485192"/>
    <w:rsid w:val="504F5199"/>
    <w:rsid w:val="5059653D"/>
    <w:rsid w:val="506A12AA"/>
    <w:rsid w:val="506B379F"/>
    <w:rsid w:val="508A631B"/>
    <w:rsid w:val="508B59EE"/>
    <w:rsid w:val="509F5BB5"/>
    <w:rsid w:val="50DC0D59"/>
    <w:rsid w:val="50E517A3"/>
    <w:rsid w:val="50E747F3"/>
    <w:rsid w:val="50EE10DE"/>
    <w:rsid w:val="50F43882"/>
    <w:rsid w:val="50F86314"/>
    <w:rsid w:val="510776AF"/>
    <w:rsid w:val="511A58F1"/>
    <w:rsid w:val="511D256C"/>
    <w:rsid w:val="514106BE"/>
    <w:rsid w:val="51443F69"/>
    <w:rsid w:val="51944027"/>
    <w:rsid w:val="51E1640E"/>
    <w:rsid w:val="51E5017C"/>
    <w:rsid w:val="51E67581"/>
    <w:rsid w:val="52057F80"/>
    <w:rsid w:val="52650DED"/>
    <w:rsid w:val="526E7576"/>
    <w:rsid w:val="52715B58"/>
    <w:rsid w:val="5276017A"/>
    <w:rsid w:val="5287795E"/>
    <w:rsid w:val="528A7530"/>
    <w:rsid w:val="52AD1515"/>
    <w:rsid w:val="52D63A99"/>
    <w:rsid w:val="52E066C6"/>
    <w:rsid w:val="52E1212C"/>
    <w:rsid w:val="52E410BC"/>
    <w:rsid w:val="52E9096C"/>
    <w:rsid w:val="530D4FE1"/>
    <w:rsid w:val="531567D7"/>
    <w:rsid w:val="53220A8C"/>
    <w:rsid w:val="533B52F7"/>
    <w:rsid w:val="5349426B"/>
    <w:rsid w:val="53503320"/>
    <w:rsid w:val="535A5ACE"/>
    <w:rsid w:val="535C0E74"/>
    <w:rsid w:val="535D2E60"/>
    <w:rsid w:val="535E561C"/>
    <w:rsid w:val="5382152B"/>
    <w:rsid w:val="53835026"/>
    <w:rsid w:val="5386726D"/>
    <w:rsid w:val="53B70C98"/>
    <w:rsid w:val="53CF21C3"/>
    <w:rsid w:val="53E43F94"/>
    <w:rsid w:val="542425E2"/>
    <w:rsid w:val="542813F0"/>
    <w:rsid w:val="542D40CD"/>
    <w:rsid w:val="5439265D"/>
    <w:rsid w:val="543F3434"/>
    <w:rsid w:val="543F566E"/>
    <w:rsid w:val="544229A0"/>
    <w:rsid w:val="54525319"/>
    <w:rsid w:val="545C3B2A"/>
    <w:rsid w:val="5465736D"/>
    <w:rsid w:val="5475243A"/>
    <w:rsid w:val="548521D1"/>
    <w:rsid w:val="54880DC3"/>
    <w:rsid w:val="548F31AF"/>
    <w:rsid w:val="5495762B"/>
    <w:rsid w:val="54BE6593"/>
    <w:rsid w:val="54CB0CB0"/>
    <w:rsid w:val="54D5147C"/>
    <w:rsid w:val="54E70C00"/>
    <w:rsid w:val="54FC530D"/>
    <w:rsid w:val="5503044A"/>
    <w:rsid w:val="552D3719"/>
    <w:rsid w:val="553272E3"/>
    <w:rsid w:val="55466485"/>
    <w:rsid w:val="555E784F"/>
    <w:rsid w:val="55713A97"/>
    <w:rsid w:val="55871DA6"/>
    <w:rsid w:val="55876190"/>
    <w:rsid w:val="559C3432"/>
    <w:rsid w:val="559D089E"/>
    <w:rsid w:val="55D80B1F"/>
    <w:rsid w:val="55DC70F4"/>
    <w:rsid w:val="560A591A"/>
    <w:rsid w:val="561D1627"/>
    <w:rsid w:val="56317B21"/>
    <w:rsid w:val="56351736"/>
    <w:rsid w:val="564000A1"/>
    <w:rsid w:val="564C7024"/>
    <w:rsid w:val="56710CDC"/>
    <w:rsid w:val="56764C4B"/>
    <w:rsid w:val="56A62B21"/>
    <w:rsid w:val="56CC6E9E"/>
    <w:rsid w:val="56E51E92"/>
    <w:rsid w:val="56E570C5"/>
    <w:rsid w:val="56FE672C"/>
    <w:rsid w:val="57275D5E"/>
    <w:rsid w:val="572C48E8"/>
    <w:rsid w:val="572D5C52"/>
    <w:rsid w:val="573E7343"/>
    <w:rsid w:val="57454D4A"/>
    <w:rsid w:val="57514029"/>
    <w:rsid w:val="57595348"/>
    <w:rsid w:val="575E3F98"/>
    <w:rsid w:val="577949F3"/>
    <w:rsid w:val="57833440"/>
    <w:rsid w:val="57874208"/>
    <w:rsid w:val="57882019"/>
    <w:rsid w:val="578D2120"/>
    <w:rsid w:val="579D4947"/>
    <w:rsid w:val="57B23877"/>
    <w:rsid w:val="57B36157"/>
    <w:rsid w:val="57B93A8A"/>
    <w:rsid w:val="57C06AC6"/>
    <w:rsid w:val="57EC0EEF"/>
    <w:rsid w:val="57F93398"/>
    <w:rsid w:val="580A14C1"/>
    <w:rsid w:val="5837339B"/>
    <w:rsid w:val="583C31B4"/>
    <w:rsid w:val="584C4556"/>
    <w:rsid w:val="58586CFE"/>
    <w:rsid w:val="587633F2"/>
    <w:rsid w:val="589C2FF6"/>
    <w:rsid w:val="58AC2BA6"/>
    <w:rsid w:val="58AD5CF4"/>
    <w:rsid w:val="58CD1431"/>
    <w:rsid w:val="5915699E"/>
    <w:rsid w:val="59162E41"/>
    <w:rsid w:val="59342755"/>
    <w:rsid w:val="59380DF6"/>
    <w:rsid w:val="593C3F2A"/>
    <w:rsid w:val="595C141C"/>
    <w:rsid w:val="59635DF5"/>
    <w:rsid w:val="59663EAA"/>
    <w:rsid w:val="596D0588"/>
    <w:rsid w:val="597F12EA"/>
    <w:rsid w:val="59843F7F"/>
    <w:rsid w:val="59853CC1"/>
    <w:rsid w:val="59A45FA0"/>
    <w:rsid w:val="59A541C5"/>
    <w:rsid w:val="59AD05EC"/>
    <w:rsid w:val="59BD666F"/>
    <w:rsid w:val="59CF532A"/>
    <w:rsid w:val="59D506A7"/>
    <w:rsid w:val="59F207FC"/>
    <w:rsid w:val="59F56B45"/>
    <w:rsid w:val="59FC2729"/>
    <w:rsid w:val="5A107D37"/>
    <w:rsid w:val="5A1B76FE"/>
    <w:rsid w:val="5A2B7280"/>
    <w:rsid w:val="5A2D2912"/>
    <w:rsid w:val="5A384871"/>
    <w:rsid w:val="5A427B89"/>
    <w:rsid w:val="5A475F85"/>
    <w:rsid w:val="5A496136"/>
    <w:rsid w:val="5A5C0D28"/>
    <w:rsid w:val="5A6341E0"/>
    <w:rsid w:val="5A8E4B76"/>
    <w:rsid w:val="5A9A35FE"/>
    <w:rsid w:val="5AA1673B"/>
    <w:rsid w:val="5ABC17C7"/>
    <w:rsid w:val="5ABC4F4B"/>
    <w:rsid w:val="5AC76E41"/>
    <w:rsid w:val="5AD20FEA"/>
    <w:rsid w:val="5AD654D0"/>
    <w:rsid w:val="5AE71E5C"/>
    <w:rsid w:val="5AF23C70"/>
    <w:rsid w:val="5AFA6407"/>
    <w:rsid w:val="5B057795"/>
    <w:rsid w:val="5B123195"/>
    <w:rsid w:val="5B1769FD"/>
    <w:rsid w:val="5B215ACE"/>
    <w:rsid w:val="5B4517BC"/>
    <w:rsid w:val="5B453FE5"/>
    <w:rsid w:val="5B6A1223"/>
    <w:rsid w:val="5B6A1602"/>
    <w:rsid w:val="5B915AB8"/>
    <w:rsid w:val="5BA44364"/>
    <w:rsid w:val="5BAD57B7"/>
    <w:rsid w:val="5BB029AE"/>
    <w:rsid w:val="5BBA55DA"/>
    <w:rsid w:val="5BBB690A"/>
    <w:rsid w:val="5BBE0EDC"/>
    <w:rsid w:val="5BF258FE"/>
    <w:rsid w:val="5BF31966"/>
    <w:rsid w:val="5C174686"/>
    <w:rsid w:val="5C225CD5"/>
    <w:rsid w:val="5C3057F6"/>
    <w:rsid w:val="5C3D3477"/>
    <w:rsid w:val="5C491EA8"/>
    <w:rsid w:val="5C5D4917"/>
    <w:rsid w:val="5C6E6DAF"/>
    <w:rsid w:val="5C76087C"/>
    <w:rsid w:val="5C78796F"/>
    <w:rsid w:val="5C7C1D43"/>
    <w:rsid w:val="5C8E7193"/>
    <w:rsid w:val="5C903D98"/>
    <w:rsid w:val="5C9443DE"/>
    <w:rsid w:val="5C9C495A"/>
    <w:rsid w:val="5CB07109"/>
    <w:rsid w:val="5CB23A9A"/>
    <w:rsid w:val="5CCE41E1"/>
    <w:rsid w:val="5CE97C39"/>
    <w:rsid w:val="5D104090"/>
    <w:rsid w:val="5D121F6A"/>
    <w:rsid w:val="5D297F84"/>
    <w:rsid w:val="5D3A69D3"/>
    <w:rsid w:val="5D4B54DD"/>
    <w:rsid w:val="5D537A94"/>
    <w:rsid w:val="5D542FDA"/>
    <w:rsid w:val="5D5A1F51"/>
    <w:rsid w:val="5D972077"/>
    <w:rsid w:val="5D9D12F5"/>
    <w:rsid w:val="5DB41FDD"/>
    <w:rsid w:val="5DBC4D87"/>
    <w:rsid w:val="5DD862B5"/>
    <w:rsid w:val="5DDB1F64"/>
    <w:rsid w:val="5DDD455F"/>
    <w:rsid w:val="5DE96998"/>
    <w:rsid w:val="5DF50B4C"/>
    <w:rsid w:val="5E0F7E5F"/>
    <w:rsid w:val="5E1B5087"/>
    <w:rsid w:val="5E40626B"/>
    <w:rsid w:val="5E6E102A"/>
    <w:rsid w:val="5EA734E4"/>
    <w:rsid w:val="5EC677DA"/>
    <w:rsid w:val="5ED25D32"/>
    <w:rsid w:val="5EDF089E"/>
    <w:rsid w:val="5EEC63F2"/>
    <w:rsid w:val="5EEE3F19"/>
    <w:rsid w:val="5EF534F9"/>
    <w:rsid w:val="5F04373C"/>
    <w:rsid w:val="5F092B01"/>
    <w:rsid w:val="5F0C67C2"/>
    <w:rsid w:val="5F42431A"/>
    <w:rsid w:val="5F5547AB"/>
    <w:rsid w:val="5F571475"/>
    <w:rsid w:val="5F5A7800"/>
    <w:rsid w:val="5F6C347F"/>
    <w:rsid w:val="5F7B42E3"/>
    <w:rsid w:val="5F7C072B"/>
    <w:rsid w:val="5F954394"/>
    <w:rsid w:val="5FA016B7"/>
    <w:rsid w:val="5FCE4022"/>
    <w:rsid w:val="5FF45409"/>
    <w:rsid w:val="5FFE1F39"/>
    <w:rsid w:val="5FFE63DD"/>
    <w:rsid w:val="60003F04"/>
    <w:rsid w:val="600B7F5A"/>
    <w:rsid w:val="600C0AFA"/>
    <w:rsid w:val="6029154D"/>
    <w:rsid w:val="60421227"/>
    <w:rsid w:val="60580955"/>
    <w:rsid w:val="60614D83"/>
    <w:rsid w:val="60632AE9"/>
    <w:rsid w:val="607408A0"/>
    <w:rsid w:val="607C676C"/>
    <w:rsid w:val="60996FA9"/>
    <w:rsid w:val="60A056E7"/>
    <w:rsid w:val="60A93A22"/>
    <w:rsid w:val="60AD570E"/>
    <w:rsid w:val="60BA6DD7"/>
    <w:rsid w:val="60C65C41"/>
    <w:rsid w:val="60CC2038"/>
    <w:rsid w:val="60D12A29"/>
    <w:rsid w:val="60D204EC"/>
    <w:rsid w:val="60D47616"/>
    <w:rsid w:val="60DB312E"/>
    <w:rsid w:val="60E554D5"/>
    <w:rsid w:val="60FA4CF8"/>
    <w:rsid w:val="60FE1827"/>
    <w:rsid w:val="6106379C"/>
    <w:rsid w:val="611C2337"/>
    <w:rsid w:val="611E6C3B"/>
    <w:rsid w:val="612D5EC3"/>
    <w:rsid w:val="613E1E53"/>
    <w:rsid w:val="614222A6"/>
    <w:rsid w:val="6162299C"/>
    <w:rsid w:val="618A7AAC"/>
    <w:rsid w:val="61A31DFF"/>
    <w:rsid w:val="61B054B5"/>
    <w:rsid w:val="61BC3E5A"/>
    <w:rsid w:val="61DC68BA"/>
    <w:rsid w:val="61E237BA"/>
    <w:rsid w:val="61EF2482"/>
    <w:rsid w:val="61F04BA2"/>
    <w:rsid w:val="61F651DA"/>
    <w:rsid w:val="6201317C"/>
    <w:rsid w:val="62121C9C"/>
    <w:rsid w:val="62145393"/>
    <w:rsid w:val="622539B8"/>
    <w:rsid w:val="62282D18"/>
    <w:rsid w:val="62314848"/>
    <w:rsid w:val="62570027"/>
    <w:rsid w:val="625D388F"/>
    <w:rsid w:val="62732569"/>
    <w:rsid w:val="62896F64"/>
    <w:rsid w:val="628B41FB"/>
    <w:rsid w:val="62A07565"/>
    <w:rsid w:val="62A91FE3"/>
    <w:rsid w:val="62B10B65"/>
    <w:rsid w:val="62BF1942"/>
    <w:rsid w:val="62BF65FF"/>
    <w:rsid w:val="62C7680A"/>
    <w:rsid w:val="62CD4B88"/>
    <w:rsid w:val="62CF0EC4"/>
    <w:rsid w:val="62D624B7"/>
    <w:rsid w:val="62E05C2A"/>
    <w:rsid w:val="62EC01DA"/>
    <w:rsid w:val="62FD1F6E"/>
    <w:rsid w:val="632B2E03"/>
    <w:rsid w:val="633210E0"/>
    <w:rsid w:val="63384056"/>
    <w:rsid w:val="635A3B41"/>
    <w:rsid w:val="636D0083"/>
    <w:rsid w:val="63723C6C"/>
    <w:rsid w:val="6373422E"/>
    <w:rsid w:val="63895E98"/>
    <w:rsid w:val="638D69A9"/>
    <w:rsid w:val="638E47A4"/>
    <w:rsid w:val="63934D50"/>
    <w:rsid w:val="63950E07"/>
    <w:rsid w:val="63981CEA"/>
    <w:rsid w:val="639A10B9"/>
    <w:rsid w:val="63AA1959"/>
    <w:rsid w:val="63F975E8"/>
    <w:rsid w:val="640146EE"/>
    <w:rsid w:val="643C28AA"/>
    <w:rsid w:val="643C6545"/>
    <w:rsid w:val="647C34E7"/>
    <w:rsid w:val="649716A0"/>
    <w:rsid w:val="64A77044"/>
    <w:rsid w:val="64B13A1E"/>
    <w:rsid w:val="652414F0"/>
    <w:rsid w:val="653308D7"/>
    <w:rsid w:val="653A493C"/>
    <w:rsid w:val="653F1EFC"/>
    <w:rsid w:val="65426D6C"/>
    <w:rsid w:val="65742DBF"/>
    <w:rsid w:val="657A6506"/>
    <w:rsid w:val="65816E9E"/>
    <w:rsid w:val="65995477"/>
    <w:rsid w:val="659C34FD"/>
    <w:rsid w:val="659F3FC6"/>
    <w:rsid w:val="65A9491F"/>
    <w:rsid w:val="65BD4645"/>
    <w:rsid w:val="65BE5A65"/>
    <w:rsid w:val="65BF2DAE"/>
    <w:rsid w:val="65C5796B"/>
    <w:rsid w:val="65C65686"/>
    <w:rsid w:val="65D82D5A"/>
    <w:rsid w:val="65F8567D"/>
    <w:rsid w:val="66037DFB"/>
    <w:rsid w:val="66040DA7"/>
    <w:rsid w:val="66164583"/>
    <w:rsid w:val="661701F9"/>
    <w:rsid w:val="66324ABD"/>
    <w:rsid w:val="66342B59"/>
    <w:rsid w:val="66547382"/>
    <w:rsid w:val="66732065"/>
    <w:rsid w:val="667D6E71"/>
    <w:rsid w:val="66930440"/>
    <w:rsid w:val="66935328"/>
    <w:rsid w:val="66995558"/>
    <w:rsid w:val="669A287A"/>
    <w:rsid w:val="669E707D"/>
    <w:rsid w:val="66A72624"/>
    <w:rsid w:val="66C537B1"/>
    <w:rsid w:val="66D32372"/>
    <w:rsid w:val="66D76F8A"/>
    <w:rsid w:val="66E81BE1"/>
    <w:rsid w:val="66E845EE"/>
    <w:rsid w:val="66E967F5"/>
    <w:rsid w:val="66F06CD8"/>
    <w:rsid w:val="6711019E"/>
    <w:rsid w:val="67530DBD"/>
    <w:rsid w:val="677553E5"/>
    <w:rsid w:val="67900263"/>
    <w:rsid w:val="67A61834"/>
    <w:rsid w:val="67B04461"/>
    <w:rsid w:val="67B374C4"/>
    <w:rsid w:val="67B52764"/>
    <w:rsid w:val="67EB36EB"/>
    <w:rsid w:val="67F26828"/>
    <w:rsid w:val="680A0F7E"/>
    <w:rsid w:val="680F32C3"/>
    <w:rsid w:val="682D544A"/>
    <w:rsid w:val="682E35D8"/>
    <w:rsid w:val="68310B99"/>
    <w:rsid w:val="68342BAE"/>
    <w:rsid w:val="68564350"/>
    <w:rsid w:val="68570DF0"/>
    <w:rsid w:val="688F7E36"/>
    <w:rsid w:val="68950390"/>
    <w:rsid w:val="689E1D43"/>
    <w:rsid w:val="689E6CEC"/>
    <w:rsid w:val="68AE30C5"/>
    <w:rsid w:val="68BA4C16"/>
    <w:rsid w:val="68C006D4"/>
    <w:rsid w:val="68DD0195"/>
    <w:rsid w:val="68F80B7D"/>
    <w:rsid w:val="69063CCD"/>
    <w:rsid w:val="69107F50"/>
    <w:rsid w:val="6922313D"/>
    <w:rsid w:val="6941584C"/>
    <w:rsid w:val="694B1C98"/>
    <w:rsid w:val="694F2F3C"/>
    <w:rsid w:val="695263D9"/>
    <w:rsid w:val="697A596B"/>
    <w:rsid w:val="698029DE"/>
    <w:rsid w:val="69B024A2"/>
    <w:rsid w:val="69D937B9"/>
    <w:rsid w:val="69DC778F"/>
    <w:rsid w:val="6A0A4204"/>
    <w:rsid w:val="6A3248AB"/>
    <w:rsid w:val="6A3F7157"/>
    <w:rsid w:val="6A69722F"/>
    <w:rsid w:val="6A6B466F"/>
    <w:rsid w:val="6A826D0C"/>
    <w:rsid w:val="6A8868F6"/>
    <w:rsid w:val="6A9A0B2D"/>
    <w:rsid w:val="6ABC4ECB"/>
    <w:rsid w:val="6ADD1EE4"/>
    <w:rsid w:val="6AEF0356"/>
    <w:rsid w:val="6B00125C"/>
    <w:rsid w:val="6B0C1CA8"/>
    <w:rsid w:val="6B210408"/>
    <w:rsid w:val="6B226F5C"/>
    <w:rsid w:val="6B240CC8"/>
    <w:rsid w:val="6B357768"/>
    <w:rsid w:val="6B364574"/>
    <w:rsid w:val="6B4300E3"/>
    <w:rsid w:val="6B4B448B"/>
    <w:rsid w:val="6B4D0D73"/>
    <w:rsid w:val="6B6C4B43"/>
    <w:rsid w:val="6B6C5DCF"/>
    <w:rsid w:val="6B792DBC"/>
    <w:rsid w:val="6B8F21EB"/>
    <w:rsid w:val="6BAA2831"/>
    <w:rsid w:val="6BAD0172"/>
    <w:rsid w:val="6BC05243"/>
    <w:rsid w:val="6BC2105C"/>
    <w:rsid w:val="6BCC26FE"/>
    <w:rsid w:val="6BCE02D1"/>
    <w:rsid w:val="6BE16F41"/>
    <w:rsid w:val="6C496D2D"/>
    <w:rsid w:val="6C582E40"/>
    <w:rsid w:val="6C5E0930"/>
    <w:rsid w:val="6C626C45"/>
    <w:rsid w:val="6C895D3F"/>
    <w:rsid w:val="6C997F3B"/>
    <w:rsid w:val="6CB51517"/>
    <w:rsid w:val="6CBB1728"/>
    <w:rsid w:val="6CC256BB"/>
    <w:rsid w:val="6CEB1A97"/>
    <w:rsid w:val="6CF41B71"/>
    <w:rsid w:val="6D0204A6"/>
    <w:rsid w:val="6D056FFD"/>
    <w:rsid w:val="6D0D4104"/>
    <w:rsid w:val="6D0F1C2A"/>
    <w:rsid w:val="6D1014FE"/>
    <w:rsid w:val="6D173957"/>
    <w:rsid w:val="6D4757D2"/>
    <w:rsid w:val="6D6A6564"/>
    <w:rsid w:val="6D9738B6"/>
    <w:rsid w:val="6D9B170F"/>
    <w:rsid w:val="6DB96462"/>
    <w:rsid w:val="6DBE298D"/>
    <w:rsid w:val="6DC70D7F"/>
    <w:rsid w:val="6DC87AD4"/>
    <w:rsid w:val="6DD36DC0"/>
    <w:rsid w:val="6DDB5FB0"/>
    <w:rsid w:val="6DF006BA"/>
    <w:rsid w:val="6DF45256"/>
    <w:rsid w:val="6DF73BB2"/>
    <w:rsid w:val="6E0A02E2"/>
    <w:rsid w:val="6E2C1870"/>
    <w:rsid w:val="6E4E6782"/>
    <w:rsid w:val="6E587601"/>
    <w:rsid w:val="6E5F273D"/>
    <w:rsid w:val="6E6E7D28"/>
    <w:rsid w:val="6E716A5C"/>
    <w:rsid w:val="6E772B09"/>
    <w:rsid w:val="6E7A1325"/>
    <w:rsid w:val="6E7E632C"/>
    <w:rsid w:val="6EC505B9"/>
    <w:rsid w:val="6F180A6D"/>
    <w:rsid w:val="6F400AF2"/>
    <w:rsid w:val="6F5D0A07"/>
    <w:rsid w:val="6F6222D5"/>
    <w:rsid w:val="6F865AA7"/>
    <w:rsid w:val="6F8661B3"/>
    <w:rsid w:val="6F9E54E7"/>
    <w:rsid w:val="6FD35007"/>
    <w:rsid w:val="6FE52F43"/>
    <w:rsid w:val="6FEA072C"/>
    <w:rsid w:val="6FEF31EE"/>
    <w:rsid w:val="6FFF138A"/>
    <w:rsid w:val="7042644D"/>
    <w:rsid w:val="70561FDB"/>
    <w:rsid w:val="70673B2B"/>
    <w:rsid w:val="70796867"/>
    <w:rsid w:val="708C7F32"/>
    <w:rsid w:val="708F162B"/>
    <w:rsid w:val="70A53BED"/>
    <w:rsid w:val="70C0030A"/>
    <w:rsid w:val="70D460E9"/>
    <w:rsid w:val="70FA7F4C"/>
    <w:rsid w:val="710930DF"/>
    <w:rsid w:val="7118679E"/>
    <w:rsid w:val="71200B13"/>
    <w:rsid w:val="71216C2A"/>
    <w:rsid w:val="7121785E"/>
    <w:rsid w:val="71295D72"/>
    <w:rsid w:val="712B6A44"/>
    <w:rsid w:val="71336B4F"/>
    <w:rsid w:val="713A2FED"/>
    <w:rsid w:val="714874B8"/>
    <w:rsid w:val="714931CB"/>
    <w:rsid w:val="714D0D63"/>
    <w:rsid w:val="716020ED"/>
    <w:rsid w:val="7166205F"/>
    <w:rsid w:val="71753A0A"/>
    <w:rsid w:val="71792D4B"/>
    <w:rsid w:val="71A668CF"/>
    <w:rsid w:val="71AE06EF"/>
    <w:rsid w:val="71C945D8"/>
    <w:rsid w:val="71DD5124"/>
    <w:rsid w:val="71EA0570"/>
    <w:rsid w:val="71F66C71"/>
    <w:rsid w:val="71F87130"/>
    <w:rsid w:val="71F908D7"/>
    <w:rsid w:val="72001B41"/>
    <w:rsid w:val="720A0467"/>
    <w:rsid w:val="7228200C"/>
    <w:rsid w:val="722930CD"/>
    <w:rsid w:val="723931EE"/>
    <w:rsid w:val="725325B9"/>
    <w:rsid w:val="72587BCF"/>
    <w:rsid w:val="725A3FB0"/>
    <w:rsid w:val="726E3383"/>
    <w:rsid w:val="72734BFB"/>
    <w:rsid w:val="72735EA6"/>
    <w:rsid w:val="7275122A"/>
    <w:rsid w:val="727C711D"/>
    <w:rsid w:val="7293369D"/>
    <w:rsid w:val="72952BD1"/>
    <w:rsid w:val="72B8241C"/>
    <w:rsid w:val="72C75EE8"/>
    <w:rsid w:val="72CE1C3F"/>
    <w:rsid w:val="72DE3629"/>
    <w:rsid w:val="72F8601E"/>
    <w:rsid w:val="732B52E4"/>
    <w:rsid w:val="733817AF"/>
    <w:rsid w:val="7358775D"/>
    <w:rsid w:val="735917FD"/>
    <w:rsid w:val="73602932"/>
    <w:rsid w:val="73702CF6"/>
    <w:rsid w:val="737A3B75"/>
    <w:rsid w:val="73830C7C"/>
    <w:rsid w:val="73974727"/>
    <w:rsid w:val="739A3FDF"/>
    <w:rsid w:val="739A4A96"/>
    <w:rsid w:val="73B52DFF"/>
    <w:rsid w:val="73DB4B30"/>
    <w:rsid w:val="73DE25D4"/>
    <w:rsid w:val="73E86D31"/>
    <w:rsid w:val="7406374F"/>
    <w:rsid w:val="74092E99"/>
    <w:rsid w:val="740A7AB9"/>
    <w:rsid w:val="741B0EB4"/>
    <w:rsid w:val="74367A9C"/>
    <w:rsid w:val="7450478C"/>
    <w:rsid w:val="7452015B"/>
    <w:rsid w:val="74624F8B"/>
    <w:rsid w:val="74774D75"/>
    <w:rsid w:val="747D5827"/>
    <w:rsid w:val="74820676"/>
    <w:rsid w:val="74861483"/>
    <w:rsid w:val="749401EE"/>
    <w:rsid w:val="749B1FF5"/>
    <w:rsid w:val="74A0799B"/>
    <w:rsid w:val="74D72EF3"/>
    <w:rsid w:val="74E92D60"/>
    <w:rsid w:val="7505626D"/>
    <w:rsid w:val="751D4E5F"/>
    <w:rsid w:val="75211DE3"/>
    <w:rsid w:val="7531347A"/>
    <w:rsid w:val="753B6854"/>
    <w:rsid w:val="7544683B"/>
    <w:rsid w:val="754E422D"/>
    <w:rsid w:val="756A1062"/>
    <w:rsid w:val="757D16FB"/>
    <w:rsid w:val="75AD0232"/>
    <w:rsid w:val="75C56CA6"/>
    <w:rsid w:val="75CA2B92"/>
    <w:rsid w:val="75D30DA5"/>
    <w:rsid w:val="75D57A43"/>
    <w:rsid w:val="75ED313E"/>
    <w:rsid w:val="75F2079C"/>
    <w:rsid w:val="75FD6C16"/>
    <w:rsid w:val="760342F6"/>
    <w:rsid w:val="7624324F"/>
    <w:rsid w:val="765B3DB4"/>
    <w:rsid w:val="768D4B19"/>
    <w:rsid w:val="76AF5139"/>
    <w:rsid w:val="76D87530"/>
    <w:rsid w:val="76E03FFD"/>
    <w:rsid w:val="76ED5AD9"/>
    <w:rsid w:val="77161E07"/>
    <w:rsid w:val="7732522C"/>
    <w:rsid w:val="773708DC"/>
    <w:rsid w:val="77536991"/>
    <w:rsid w:val="775748F9"/>
    <w:rsid w:val="776721AA"/>
    <w:rsid w:val="77731007"/>
    <w:rsid w:val="77737259"/>
    <w:rsid w:val="778130E9"/>
    <w:rsid w:val="77866F8C"/>
    <w:rsid w:val="77A66FA4"/>
    <w:rsid w:val="77AC715F"/>
    <w:rsid w:val="77C655DB"/>
    <w:rsid w:val="77D05F62"/>
    <w:rsid w:val="77D67B46"/>
    <w:rsid w:val="77E230FE"/>
    <w:rsid w:val="77FC72FD"/>
    <w:rsid w:val="780E6699"/>
    <w:rsid w:val="780F6F82"/>
    <w:rsid w:val="78161684"/>
    <w:rsid w:val="783E26E3"/>
    <w:rsid w:val="78436AC1"/>
    <w:rsid w:val="7847671C"/>
    <w:rsid w:val="78476810"/>
    <w:rsid w:val="787061F4"/>
    <w:rsid w:val="787540FA"/>
    <w:rsid w:val="78A96B01"/>
    <w:rsid w:val="78AD0B5A"/>
    <w:rsid w:val="78B07870"/>
    <w:rsid w:val="78BB2C66"/>
    <w:rsid w:val="78C7160B"/>
    <w:rsid w:val="78C97879"/>
    <w:rsid w:val="78D40B87"/>
    <w:rsid w:val="78DB6E64"/>
    <w:rsid w:val="79156AA7"/>
    <w:rsid w:val="79164340"/>
    <w:rsid w:val="792A5301"/>
    <w:rsid w:val="793A002E"/>
    <w:rsid w:val="79416420"/>
    <w:rsid w:val="79501600"/>
    <w:rsid w:val="7956493E"/>
    <w:rsid w:val="797D4121"/>
    <w:rsid w:val="797E11A6"/>
    <w:rsid w:val="799C4845"/>
    <w:rsid w:val="799D236B"/>
    <w:rsid w:val="79A33E26"/>
    <w:rsid w:val="79AE5A88"/>
    <w:rsid w:val="79B50780"/>
    <w:rsid w:val="7A07062C"/>
    <w:rsid w:val="7A1C7585"/>
    <w:rsid w:val="7A1E34AC"/>
    <w:rsid w:val="7A1F2F69"/>
    <w:rsid w:val="7A2E43AE"/>
    <w:rsid w:val="7A2E7E37"/>
    <w:rsid w:val="7A471799"/>
    <w:rsid w:val="7A4A4443"/>
    <w:rsid w:val="7A5275FA"/>
    <w:rsid w:val="7A57268E"/>
    <w:rsid w:val="7A6F5AB6"/>
    <w:rsid w:val="7ACC4F5F"/>
    <w:rsid w:val="7AD81B0D"/>
    <w:rsid w:val="7ADB0CA1"/>
    <w:rsid w:val="7AEB5683"/>
    <w:rsid w:val="7AF5556B"/>
    <w:rsid w:val="7B136D89"/>
    <w:rsid w:val="7B1B3C2F"/>
    <w:rsid w:val="7B3A6F53"/>
    <w:rsid w:val="7B430CF1"/>
    <w:rsid w:val="7B5D4985"/>
    <w:rsid w:val="7B6707E2"/>
    <w:rsid w:val="7B74267B"/>
    <w:rsid w:val="7B7D7754"/>
    <w:rsid w:val="7B8B7FD7"/>
    <w:rsid w:val="7B9E207A"/>
    <w:rsid w:val="7BA357BB"/>
    <w:rsid w:val="7BAA1EAE"/>
    <w:rsid w:val="7BE97AEA"/>
    <w:rsid w:val="7BFA0295"/>
    <w:rsid w:val="7C41666A"/>
    <w:rsid w:val="7C505D05"/>
    <w:rsid w:val="7C5843B5"/>
    <w:rsid w:val="7C8056BE"/>
    <w:rsid w:val="7C8D2B6B"/>
    <w:rsid w:val="7CD12D75"/>
    <w:rsid w:val="7CEF7382"/>
    <w:rsid w:val="7D017396"/>
    <w:rsid w:val="7D041015"/>
    <w:rsid w:val="7D0623C7"/>
    <w:rsid w:val="7D20753B"/>
    <w:rsid w:val="7D5B0001"/>
    <w:rsid w:val="7D6349FD"/>
    <w:rsid w:val="7D6733BC"/>
    <w:rsid w:val="7D697134"/>
    <w:rsid w:val="7D81183E"/>
    <w:rsid w:val="7D813913"/>
    <w:rsid w:val="7D902B14"/>
    <w:rsid w:val="7D9B7734"/>
    <w:rsid w:val="7D9F6F88"/>
    <w:rsid w:val="7DAE04B8"/>
    <w:rsid w:val="7DAF13CC"/>
    <w:rsid w:val="7DB14DB9"/>
    <w:rsid w:val="7DB31AC7"/>
    <w:rsid w:val="7DBC274F"/>
    <w:rsid w:val="7DC900B8"/>
    <w:rsid w:val="7DDA3B8E"/>
    <w:rsid w:val="7DE40003"/>
    <w:rsid w:val="7DE411D8"/>
    <w:rsid w:val="7DFD2061"/>
    <w:rsid w:val="7E135BDF"/>
    <w:rsid w:val="7E374B3D"/>
    <w:rsid w:val="7E5F2C00"/>
    <w:rsid w:val="7EA15A77"/>
    <w:rsid w:val="7EAD0642"/>
    <w:rsid w:val="7EB01C87"/>
    <w:rsid w:val="7EB91A60"/>
    <w:rsid w:val="7ECF2A49"/>
    <w:rsid w:val="7EF01855"/>
    <w:rsid w:val="7F0B26EB"/>
    <w:rsid w:val="7F0C42CC"/>
    <w:rsid w:val="7F2350C1"/>
    <w:rsid w:val="7F3E639F"/>
    <w:rsid w:val="7F402117"/>
    <w:rsid w:val="7F556BCB"/>
    <w:rsid w:val="7F5F3A42"/>
    <w:rsid w:val="7F6227C1"/>
    <w:rsid w:val="7F8444ED"/>
    <w:rsid w:val="7F875A17"/>
    <w:rsid w:val="7F8B6C20"/>
    <w:rsid w:val="7F986425"/>
    <w:rsid w:val="7F98785D"/>
    <w:rsid w:val="7FAA0986"/>
    <w:rsid w:val="7FB87EFF"/>
    <w:rsid w:val="7FBF303C"/>
    <w:rsid w:val="7FC12D31"/>
    <w:rsid w:val="7FC87885"/>
    <w:rsid w:val="7FD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link w:val="48"/>
    <w:autoRedefine/>
    <w:qFormat/>
    <w:locked/>
    <w:uiPriority w:val="0"/>
    <w:pPr>
      <w:keepNext/>
      <w:keepLines/>
      <w:spacing w:before="340" w:after="330" w:line="578" w:lineRule="auto"/>
      <w:outlineLvl w:val="0"/>
    </w:pPr>
    <w:rPr>
      <w:b/>
      <w:bCs/>
      <w:kern w:val="44"/>
      <w:sz w:val="44"/>
      <w:szCs w:val="44"/>
    </w:rPr>
  </w:style>
  <w:style w:type="paragraph" w:styleId="3">
    <w:name w:val="heading 2"/>
    <w:basedOn w:val="1"/>
    <w:link w:val="91"/>
    <w:autoRedefine/>
    <w:qFormat/>
    <w:locked/>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link w:val="49"/>
    <w:autoRedefine/>
    <w:qFormat/>
    <w:uiPriority w:val="99"/>
    <w:pPr>
      <w:keepNext/>
      <w:keepLines/>
      <w:spacing w:line="360" w:lineRule="auto"/>
      <w:outlineLvl w:val="2"/>
    </w:pPr>
    <w:rPr>
      <w:b/>
      <w:bCs/>
      <w:kern w:val="0"/>
      <w:sz w:val="32"/>
      <w:szCs w:val="32"/>
    </w:rPr>
  </w:style>
  <w:style w:type="paragraph" w:styleId="5">
    <w:name w:val="heading 4"/>
    <w:basedOn w:val="1"/>
    <w:next w:val="1"/>
    <w:link w:val="50"/>
    <w:autoRedefine/>
    <w:qFormat/>
    <w:locked/>
    <w:uiPriority w:val="99"/>
    <w:pPr>
      <w:keepNext/>
      <w:keepLines/>
      <w:spacing w:before="280" w:after="290" w:line="376" w:lineRule="auto"/>
      <w:outlineLvl w:val="3"/>
    </w:pPr>
    <w:rPr>
      <w:rFonts w:ascii="Cambria" w:hAnsi="Cambria"/>
      <w:b/>
      <w:bCs/>
      <w:sz w:val="28"/>
      <w:szCs w:val="28"/>
    </w:rPr>
  </w:style>
  <w:style w:type="paragraph" w:styleId="6">
    <w:name w:val="heading 6"/>
    <w:basedOn w:val="1"/>
    <w:next w:val="1"/>
    <w:autoRedefine/>
    <w:qFormat/>
    <w:locked/>
    <w:uiPriority w:val="0"/>
    <w:pPr>
      <w:keepNext/>
      <w:keepLines/>
      <w:widowControl/>
      <w:kinsoku w:val="0"/>
      <w:autoSpaceDE w:val="0"/>
      <w:autoSpaceDN w:val="0"/>
      <w:adjustRightInd w:val="0"/>
      <w:snapToGrid w:val="0"/>
      <w:spacing w:before="240" w:after="64" w:line="317" w:lineRule="auto"/>
      <w:jc w:val="left"/>
      <w:textAlignment w:val="baseline"/>
      <w:outlineLvl w:val="5"/>
    </w:pPr>
    <w:rPr>
      <w:rFonts w:ascii="Arial" w:hAnsi="Arial" w:eastAsia="黑体"/>
      <w:b/>
      <w:snapToGrid w:val="0"/>
      <w:color w:val="000000"/>
      <w:kern w:val="0"/>
      <w:sz w:val="24"/>
      <w:szCs w:val="21"/>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locked/>
    <w:uiPriority w:val="0"/>
    <w:pPr>
      <w:spacing w:line="440" w:lineRule="atLeast"/>
      <w:ind w:left="2520" w:leftChars="1200" w:firstLine="200" w:firstLineChars="200"/>
    </w:pPr>
    <w:rPr>
      <w:rFonts w:ascii="Times New Roman" w:hAnsi="Times New Roman"/>
    </w:r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9">
    <w:name w:val="annotation text"/>
    <w:basedOn w:val="1"/>
    <w:autoRedefine/>
    <w:semiHidden/>
    <w:qFormat/>
    <w:uiPriority w:val="0"/>
    <w:pPr>
      <w:jc w:val="left"/>
    </w:pPr>
  </w:style>
  <w:style w:type="paragraph" w:styleId="10">
    <w:name w:val="Body Text"/>
    <w:basedOn w:val="1"/>
    <w:next w:val="11"/>
    <w:autoRedefine/>
    <w:qFormat/>
    <w:uiPriority w:val="0"/>
    <w:pPr>
      <w:spacing w:after="120" w:line="440" w:lineRule="atLeast"/>
      <w:ind w:firstLine="200" w:firstLineChars="200"/>
    </w:pPr>
    <w:rPr>
      <w:rFonts w:ascii="Times New Roman" w:hAnsi="Times New Roman"/>
    </w:rPr>
  </w:style>
  <w:style w:type="paragraph" w:customStyle="1" w:styleId="11">
    <w:name w:val="正文文本 21"/>
    <w:basedOn w:val="1"/>
    <w:autoRedefine/>
    <w:qFormat/>
    <w:uiPriority w:val="0"/>
    <w:pPr>
      <w:spacing w:after="120" w:line="480" w:lineRule="auto"/>
    </w:pPr>
  </w:style>
  <w:style w:type="paragraph" w:styleId="12">
    <w:name w:val="Body Text Indent"/>
    <w:basedOn w:val="1"/>
    <w:next w:val="13"/>
    <w:link w:val="52"/>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toc 3"/>
    <w:basedOn w:val="1"/>
    <w:next w:val="1"/>
    <w:autoRedefine/>
    <w:qFormat/>
    <w:locked/>
    <w:uiPriority w:val="39"/>
    <w:pPr>
      <w:ind w:left="840" w:leftChars="400"/>
    </w:pPr>
  </w:style>
  <w:style w:type="paragraph" w:styleId="15">
    <w:name w:val="Plain Text"/>
    <w:basedOn w:val="1"/>
    <w:link w:val="53"/>
    <w:autoRedefine/>
    <w:qFormat/>
    <w:uiPriority w:val="99"/>
    <w:rPr>
      <w:rFonts w:ascii="宋体" w:hAnsi="Courier New"/>
      <w:szCs w:val="21"/>
    </w:rPr>
  </w:style>
  <w:style w:type="paragraph" w:styleId="16">
    <w:name w:val="Body Text Indent 2"/>
    <w:basedOn w:val="1"/>
    <w:autoRedefine/>
    <w:qFormat/>
    <w:uiPriority w:val="0"/>
    <w:pPr>
      <w:adjustRightInd w:val="0"/>
      <w:snapToGrid w:val="0"/>
      <w:spacing w:line="420" w:lineRule="auto"/>
      <w:ind w:firstLine="577"/>
      <w:textAlignment w:val="baseline"/>
    </w:pPr>
    <w:rPr>
      <w:spacing w:val="4"/>
      <w:kern w:val="0"/>
      <w:sz w:val="28"/>
      <w:szCs w:val="20"/>
    </w:rPr>
  </w:style>
  <w:style w:type="paragraph" w:styleId="17">
    <w:name w:val="Balloon Text"/>
    <w:basedOn w:val="1"/>
    <w:link w:val="54"/>
    <w:autoRedefine/>
    <w:unhideWhenUsed/>
    <w:qFormat/>
    <w:uiPriority w:val="99"/>
    <w:rPr>
      <w:sz w:val="18"/>
      <w:szCs w:val="18"/>
    </w:rPr>
  </w:style>
  <w:style w:type="paragraph" w:styleId="18">
    <w:name w:val="footer"/>
    <w:basedOn w:val="1"/>
    <w:link w:val="55"/>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9">
    <w:name w:val="header"/>
    <w:basedOn w:val="1"/>
    <w:link w:val="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0">
    <w:name w:val="toc 1"/>
    <w:basedOn w:val="1"/>
    <w:next w:val="1"/>
    <w:autoRedefine/>
    <w:qFormat/>
    <w:uiPriority w:val="39"/>
  </w:style>
  <w:style w:type="paragraph" w:styleId="21">
    <w:name w:val="toc 2"/>
    <w:basedOn w:val="1"/>
    <w:next w:val="1"/>
    <w:autoRedefine/>
    <w:qFormat/>
    <w:locked/>
    <w:uiPriority w:val="39"/>
    <w:pPr>
      <w:ind w:left="420" w:leftChars="200"/>
    </w:pPr>
  </w:style>
  <w:style w:type="paragraph" w:styleId="22">
    <w:name w:val="Body Text 2"/>
    <w:basedOn w:val="1"/>
    <w:link w:val="51"/>
    <w:autoRedefine/>
    <w:qFormat/>
    <w:uiPriority w:val="99"/>
    <w:pPr>
      <w:spacing w:after="120" w:line="480" w:lineRule="auto"/>
    </w:pPr>
    <w:rPr>
      <w:rFonts w:ascii="Times New Roman" w:hAnsi="Times New Roman"/>
      <w:kern w:val="0"/>
      <w:sz w:val="24"/>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locked/>
    <w:uiPriority w:val="0"/>
    <w:pPr>
      <w:spacing w:before="240" w:after="60"/>
      <w:jc w:val="center"/>
      <w:outlineLvl w:val="0"/>
    </w:pPr>
    <w:rPr>
      <w:rFonts w:ascii="Arial" w:hAnsi="Arial" w:cs="Arial"/>
      <w:b/>
      <w:bCs/>
      <w:sz w:val="32"/>
      <w:szCs w:val="32"/>
    </w:rPr>
  </w:style>
  <w:style w:type="paragraph" w:styleId="25">
    <w:name w:val="annotation subject"/>
    <w:basedOn w:val="9"/>
    <w:next w:val="1"/>
    <w:autoRedefine/>
    <w:qFormat/>
    <w:uiPriority w:val="0"/>
    <w:rPr>
      <w:b/>
      <w:bCs/>
    </w:rPr>
  </w:style>
  <w:style w:type="paragraph" w:styleId="26">
    <w:name w:val="Body Text First Indent"/>
    <w:basedOn w:val="10"/>
    <w:autoRedefine/>
    <w:qFormat/>
    <w:uiPriority w:val="0"/>
    <w:pPr>
      <w:ind w:firstLine="420" w:firstLineChars="100"/>
    </w:pPr>
  </w:style>
  <w:style w:type="paragraph" w:styleId="27">
    <w:name w:val="Body Text First Indent 2"/>
    <w:basedOn w:val="12"/>
    <w:next w:val="1"/>
    <w:autoRedefine/>
    <w:qFormat/>
    <w:uiPriority w:val="0"/>
    <w:pPr>
      <w:ind w:firstLine="420" w:firstLineChars="200"/>
    </w:pPr>
  </w:style>
  <w:style w:type="table" w:styleId="29">
    <w:name w:val="Table Grid"/>
    <w:basedOn w:val="28"/>
    <w:autoRedefine/>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autoRedefine/>
    <w:qFormat/>
    <w:locked/>
    <w:uiPriority w:val="0"/>
  </w:style>
  <w:style w:type="character" w:styleId="32">
    <w:name w:val="FollowedHyperlink"/>
    <w:autoRedefine/>
    <w:unhideWhenUsed/>
    <w:qFormat/>
    <w:uiPriority w:val="99"/>
    <w:rPr>
      <w:color w:val="333333"/>
      <w:u w:val="none"/>
    </w:rPr>
  </w:style>
  <w:style w:type="character" w:styleId="33">
    <w:name w:val="Emphasis"/>
    <w:basedOn w:val="30"/>
    <w:autoRedefine/>
    <w:qFormat/>
    <w:locked/>
    <w:uiPriority w:val="0"/>
  </w:style>
  <w:style w:type="character" w:styleId="34">
    <w:name w:val="HTML Definition"/>
    <w:basedOn w:val="30"/>
    <w:autoRedefine/>
    <w:unhideWhenUsed/>
    <w:qFormat/>
    <w:uiPriority w:val="99"/>
  </w:style>
  <w:style w:type="character" w:styleId="35">
    <w:name w:val="HTML Typewriter"/>
    <w:autoRedefine/>
    <w:unhideWhenUsed/>
    <w:qFormat/>
    <w:uiPriority w:val="99"/>
    <w:rPr>
      <w:rFonts w:hint="default" w:ascii="monospace" w:hAnsi="monospace" w:eastAsia="monospace" w:cs="monospace"/>
      <w:sz w:val="20"/>
    </w:rPr>
  </w:style>
  <w:style w:type="character" w:styleId="36">
    <w:name w:val="HTML Acronym"/>
    <w:basedOn w:val="30"/>
    <w:autoRedefine/>
    <w:unhideWhenUsed/>
    <w:qFormat/>
    <w:uiPriority w:val="99"/>
  </w:style>
  <w:style w:type="character" w:styleId="37">
    <w:name w:val="HTML Variable"/>
    <w:basedOn w:val="30"/>
    <w:autoRedefine/>
    <w:unhideWhenUsed/>
    <w:qFormat/>
    <w:uiPriority w:val="99"/>
  </w:style>
  <w:style w:type="character" w:styleId="38">
    <w:name w:val="Hyperlink"/>
    <w:autoRedefine/>
    <w:qFormat/>
    <w:uiPriority w:val="99"/>
    <w:rPr>
      <w:rFonts w:cs="Times New Roman"/>
      <w:color w:val="0000FF"/>
      <w:u w:val="single"/>
    </w:rPr>
  </w:style>
  <w:style w:type="character" w:styleId="39">
    <w:name w:val="HTML Code"/>
    <w:autoRedefine/>
    <w:unhideWhenUsed/>
    <w:qFormat/>
    <w:uiPriority w:val="99"/>
    <w:rPr>
      <w:rFonts w:hint="default" w:ascii="monospace" w:hAnsi="monospace" w:eastAsia="monospace" w:cs="monospace"/>
      <w:sz w:val="20"/>
    </w:rPr>
  </w:style>
  <w:style w:type="character" w:styleId="40">
    <w:name w:val="annotation reference"/>
    <w:basedOn w:val="30"/>
    <w:autoRedefine/>
    <w:semiHidden/>
    <w:unhideWhenUsed/>
    <w:qFormat/>
    <w:uiPriority w:val="99"/>
    <w:rPr>
      <w:sz w:val="21"/>
      <w:szCs w:val="21"/>
    </w:rPr>
  </w:style>
  <w:style w:type="character" w:styleId="41">
    <w:name w:val="HTML Cite"/>
    <w:basedOn w:val="30"/>
    <w:autoRedefine/>
    <w:unhideWhenUsed/>
    <w:qFormat/>
    <w:uiPriority w:val="99"/>
  </w:style>
  <w:style w:type="character" w:styleId="42">
    <w:name w:val="HTML Keyboard"/>
    <w:autoRedefine/>
    <w:unhideWhenUsed/>
    <w:qFormat/>
    <w:uiPriority w:val="99"/>
    <w:rPr>
      <w:rFonts w:ascii="monospace" w:hAnsi="monospace" w:eastAsia="monospace" w:cs="monospace"/>
      <w:sz w:val="20"/>
    </w:rPr>
  </w:style>
  <w:style w:type="character" w:styleId="43">
    <w:name w:val="HTML Sample"/>
    <w:autoRedefine/>
    <w:unhideWhenUsed/>
    <w:qFormat/>
    <w:uiPriority w:val="99"/>
    <w:rPr>
      <w:rFonts w:hint="default" w:ascii="monospace" w:hAnsi="monospace" w:eastAsia="monospace" w:cs="monospace"/>
    </w:rPr>
  </w:style>
  <w:style w:type="paragraph" w:customStyle="1" w:styleId="44">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列出段落1"/>
    <w:basedOn w:val="1"/>
    <w:autoRedefine/>
    <w:qFormat/>
    <w:uiPriority w:val="34"/>
    <w:rPr>
      <w:rFonts w:ascii="宋体" w:hAnsi="宋体"/>
      <w:color w:val="0070C0"/>
      <w:szCs w:val="21"/>
    </w:rPr>
  </w:style>
  <w:style w:type="paragraph" w:customStyle="1" w:styleId="46">
    <w:name w:val="表格文字"/>
    <w:basedOn w:val="1"/>
    <w:next w:val="10"/>
    <w:autoRedefine/>
    <w:qFormat/>
    <w:uiPriority w:val="0"/>
    <w:pPr>
      <w:framePr w:hSpace="180" w:wrap="around" w:vAnchor="text" w:hAnchor="page" w:xAlign="center" w:y="25"/>
      <w:suppressOverlap/>
      <w:spacing w:line="420" w:lineRule="atLeast"/>
    </w:pPr>
    <w:rPr>
      <w:sz w:val="18"/>
      <w:szCs w:val="18"/>
    </w:rPr>
  </w:style>
  <w:style w:type="paragraph" w:customStyle="1" w:styleId="47">
    <w:name w:val="无间隔1"/>
    <w:basedOn w:val="1"/>
    <w:autoRedefine/>
    <w:qFormat/>
    <w:uiPriority w:val="0"/>
    <w:pPr>
      <w:spacing w:line="400" w:lineRule="exact"/>
    </w:pPr>
    <w:rPr>
      <w:sz w:val="24"/>
    </w:rPr>
  </w:style>
  <w:style w:type="character" w:customStyle="1" w:styleId="48">
    <w:name w:val="标题 1 字符"/>
    <w:link w:val="2"/>
    <w:autoRedefine/>
    <w:qFormat/>
    <w:uiPriority w:val="0"/>
    <w:rPr>
      <w:rFonts w:ascii="Book Antiqua" w:hAnsi="Book Antiqua"/>
      <w:b/>
      <w:bCs/>
      <w:kern w:val="44"/>
      <w:sz w:val="44"/>
      <w:szCs w:val="44"/>
    </w:rPr>
  </w:style>
  <w:style w:type="character" w:customStyle="1" w:styleId="49">
    <w:name w:val="标题 3 字符"/>
    <w:link w:val="4"/>
    <w:autoRedefine/>
    <w:qFormat/>
    <w:locked/>
    <w:uiPriority w:val="99"/>
    <w:rPr>
      <w:rFonts w:ascii="Book Antiqua" w:hAnsi="Book Antiqua" w:eastAsia="宋体" w:cs="Times New Roman"/>
      <w:b/>
      <w:bCs/>
      <w:sz w:val="32"/>
      <w:szCs w:val="32"/>
    </w:rPr>
  </w:style>
  <w:style w:type="character" w:customStyle="1" w:styleId="50">
    <w:name w:val="标题 4 字符"/>
    <w:link w:val="5"/>
    <w:autoRedefine/>
    <w:semiHidden/>
    <w:qFormat/>
    <w:locked/>
    <w:uiPriority w:val="99"/>
    <w:rPr>
      <w:rFonts w:ascii="Cambria" w:hAnsi="Cambria" w:eastAsia="宋体" w:cs="Times New Roman"/>
      <w:b/>
      <w:bCs/>
      <w:kern w:val="2"/>
      <w:sz w:val="28"/>
      <w:szCs w:val="28"/>
    </w:rPr>
  </w:style>
  <w:style w:type="character" w:customStyle="1" w:styleId="51">
    <w:name w:val="正文文本 2 字符"/>
    <w:link w:val="22"/>
    <w:autoRedefine/>
    <w:qFormat/>
    <w:locked/>
    <w:uiPriority w:val="99"/>
    <w:rPr>
      <w:rFonts w:ascii="Times New Roman" w:hAnsi="Times New Roman" w:eastAsia="宋体" w:cs="Times New Roman"/>
      <w:sz w:val="24"/>
      <w:szCs w:val="24"/>
    </w:rPr>
  </w:style>
  <w:style w:type="character" w:customStyle="1" w:styleId="52">
    <w:name w:val="正文文本缩进 字符"/>
    <w:link w:val="12"/>
    <w:autoRedefine/>
    <w:semiHidden/>
    <w:qFormat/>
    <w:uiPriority w:val="99"/>
    <w:rPr>
      <w:rFonts w:ascii="Book Antiqua" w:hAnsi="Book Antiqua"/>
      <w:kern w:val="2"/>
      <w:sz w:val="21"/>
      <w:szCs w:val="24"/>
    </w:rPr>
  </w:style>
  <w:style w:type="character" w:customStyle="1" w:styleId="53">
    <w:name w:val="纯文本 字符"/>
    <w:link w:val="15"/>
    <w:autoRedefine/>
    <w:semiHidden/>
    <w:qFormat/>
    <w:uiPriority w:val="99"/>
    <w:rPr>
      <w:rFonts w:ascii="宋体" w:hAnsi="Courier New" w:cs="Courier New"/>
      <w:kern w:val="2"/>
      <w:sz w:val="21"/>
      <w:szCs w:val="21"/>
    </w:rPr>
  </w:style>
  <w:style w:type="character" w:customStyle="1" w:styleId="54">
    <w:name w:val="批注框文本 字符"/>
    <w:link w:val="17"/>
    <w:autoRedefine/>
    <w:semiHidden/>
    <w:qFormat/>
    <w:uiPriority w:val="99"/>
    <w:rPr>
      <w:rFonts w:ascii="Book Antiqua" w:hAnsi="Book Antiqua"/>
      <w:kern w:val="2"/>
      <w:sz w:val="18"/>
      <w:szCs w:val="18"/>
    </w:rPr>
  </w:style>
  <w:style w:type="character" w:customStyle="1" w:styleId="55">
    <w:name w:val="页脚 字符"/>
    <w:link w:val="18"/>
    <w:autoRedefine/>
    <w:qFormat/>
    <w:locked/>
    <w:uiPriority w:val="99"/>
    <w:rPr>
      <w:rFonts w:cs="Times New Roman"/>
      <w:sz w:val="18"/>
      <w:szCs w:val="18"/>
    </w:rPr>
  </w:style>
  <w:style w:type="character" w:customStyle="1" w:styleId="56">
    <w:name w:val="页眉 字符"/>
    <w:link w:val="19"/>
    <w:autoRedefine/>
    <w:semiHidden/>
    <w:qFormat/>
    <w:locked/>
    <w:uiPriority w:val="99"/>
    <w:rPr>
      <w:rFonts w:cs="Times New Roman"/>
      <w:sz w:val="18"/>
      <w:szCs w:val="18"/>
    </w:rPr>
  </w:style>
  <w:style w:type="paragraph" w:customStyle="1" w:styleId="57">
    <w:name w:val="style4"/>
    <w:basedOn w:val="58"/>
    <w:next w:val="59"/>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正文_0"/>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p0 Char Char"/>
    <w:link w:val="61"/>
    <w:autoRedefine/>
    <w:qFormat/>
    <w:locked/>
    <w:uiPriority w:val="99"/>
    <w:rPr>
      <w:rFonts w:ascii="Times New Roman" w:hAnsi="Times New Roman" w:cs="Times New Roman"/>
      <w:kern w:val="0"/>
      <w:sz w:val="21"/>
      <w:szCs w:val="21"/>
    </w:rPr>
  </w:style>
  <w:style w:type="paragraph" w:customStyle="1" w:styleId="61">
    <w:name w:val="p0"/>
    <w:basedOn w:val="1"/>
    <w:link w:val="60"/>
    <w:autoRedefine/>
    <w:qFormat/>
    <w:uiPriority w:val="99"/>
    <w:pPr>
      <w:widowControl/>
    </w:pPr>
    <w:rPr>
      <w:rFonts w:ascii="Times New Roman" w:hAnsi="Times New Roman"/>
      <w:kern w:val="0"/>
      <w:szCs w:val="21"/>
    </w:rPr>
  </w:style>
  <w:style w:type="character" w:customStyle="1" w:styleId="62">
    <w:name w:val="font81"/>
    <w:autoRedefine/>
    <w:qFormat/>
    <w:uiPriority w:val="0"/>
    <w:rPr>
      <w:rFonts w:hint="eastAsia" w:ascii="宋体" w:hAnsi="宋体" w:eastAsia="宋体" w:cs="宋体"/>
      <w:color w:val="000000"/>
      <w:sz w:val="24"/>
      <w:szCs w:val="24"/>
      <w:u w:val="none"/>
    </w:rPr>
  </w:style>
  <w:style w:type="character" w:customStyle="1" w:styleId="63">
    <w:name w:val="font31"/>
    <w:basedOn w:val="30"/>
    <w:autoRedefine/>
    <w:qFormat/>
    <w:uiPriority w:val="0"/>
    <w:rPr>
      <w:rFonts w:hint="eastAsia" w:ascii="宋体" w:hAnsi="宋体" w:eastAsia="宋体" w:cs="宋体"/>
      <w:color w:val="000000"/>
      <w:sz w:val="24"/>
      <w:szCs w:val="24"/>
      <w:u w:val="none"/>
    </w:rPr>
  </w:style>
  <w:style w:type="character" w:customStyle="1" w:styleId="64">
    <w:name w:val="font51"/>
    <w:autoRedefine/>
    <w:qFormat/>
    <w:uiPriority w:val="0"/>
    <w:rPr>
      <w:rFonts w:ascii="Calibri" w:hAnsi="Calibri" w:cs="Calibri"/>
      <w:color w:val="000000"/>
      <w:sz w:val="24"/>
      <w:szCs w:val="24"/>
      <w:u w:val="none"/>
    </w:rPr>
  </w:style>
  <w:style w:type="character" w:customStyle="1" w:styleId="65">
    <w:name w:val="纯文本 Char"/>
    <w:autoRedefine/>
    <w:qFormat/>
    <w:uiPriority w:val="0"/>
    <w:rPr>
      <w:rFonts w:ascii="宋体" w:hAnsi="Courier New"/>
      <w:kern w:val="2"/>
      <w:sz w:val="21"/>
    </w:rPr>
  </w:style>
  <w:style w:type="paragraph" w:customStyle="1" w:styleId="6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_Style 60"/>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69">
    <w:name w:val="列表段落1"/>
    <w:basedOn w:val="1"/>
    <w:autoRedefine/>
    <w:qFormat/>
    <w:uiPriority w:val="99"/>
    <w:pPr>
      <w:ind w:firstLine="420" w:firstLineChars="200"/>
    </w:pPr>
    <w:rPr>
      <w:rFonts w:ascii="Times New Roman" w:hAnsi="Times New Roman"/>
    </w:rPr>
  </w:style>
  <w:style w:type="paragraph" w:customStyle="1" w:styleId="70">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72">
    <w:name w:val="Body Text First Indent1"/>
    <w:basedOn w:val="10"/>
    <w:autoRedefine/>
    <w:qFormat/>
    <w:uiPriority w:val="0"/>
    <w:pPr>
      <w:ind w:firstLine="420" w:firstLineChars="100"/>
    </w:pPr>
    <w:rPr>
      <w:rFonts w:ascii="Calibri" w:hAnsi="Calibri"/>
    </w:rPr>
  </w:style>
  <w:style w:type="paragraph" w:customStyle="1" w:styleId="73">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74">
    <w:name w:val="font41"/>
    <w:basedOn w:val="30"/>
    <w:autoRedefine/>
    <w:qFormat/>
    <w:uiPriority w:val="0"/>
    <w:rPr>
      <w:rFonts w:hint="eastAsia" w:ascii="宋体" w:hAnsi="宋体" w:eastAsia="宋体" w:cs="宋体"/>
      <w:color w:val="000000"/>
      <w:sz w:val="20"/>
      <w:szCs w:val="20"/>
      <w:u w:val="none"/>
    </w:rPr>
  </w:style>
  <w:style w:type="character" w:customStyle="1" w:styleId="75">
    <w:name w:val="font151"/>
    <w:basedOn w:val="30"/>
    <w:autoRedefine/>
    <w:qFormat/>
    <w:uiPriority w:val="0"/>
    <w:rPr>
      <w:rFonts w:hint="eastAsia" w:ascii="宋体" w:hAnsi="宋体" w:eastAsia="宋体" w:cs="宋体"/>
      <w:color w:val="000000"/>
      <w:sz w:val="20"/>
      <w:szCs w:val="20"/>
      <w:u w:val="none"/>
      <w:vertAlign w:val="superscript"/>
    </w:rPr>
  </w:style>
  <w:style w:type="character" w:customStyle="1" w:styleId="76">
    <w:name w:val="font161"/>
    <w:basedOn w:val="30"/>
    <w:autoRedefine/>
    <w:qFormat/>
    <w:uiPriority w:val="0"/>
    <w:rPr>
      <w:rFonts w:hint="eastAsia" w:ascii="宋体" w:hAnsi="宋体" w:eastAsia="宋体" w:cs="宋体"/>
      <w:color w:val="000000"/>
      <w:sz w:val="28"/>
      <w:szCs w:val="28"/>
      <w:u w:val="none"/>
      <w:vertAlign w:val="superscript"/>
    </w:rPr>
  </w:style>
  <w:style w:type="character" w:customStyle="1" w:styleId="77">
    <w:name w:val="font171"/>
    <w:basedOn w:val="30"/>
    <w:autoRedefine/>
    <w:qFormat/>
    <w:uiPriority w:val="0"/>
    <w:rPr>
      <w:rFonts w:hint="eastAsia" w:ascii="宋体" w:hAnsi="宋体" w:eastAsia="宋体" w:cs="宋体"/>
      <w:color w:val="000000"/>
      <w:sz w:val="20"/>
      <w:szCs w:val="20"/>
      <w:u w:val="none"/>
      <w:vertAlign w:val="superscript"/>
    </w:rPr>
  </w:style>
  <w:style w:type="paragraph" w:customStyle="1" w:styleId="78">
    <w:name w:val="BodyText"/>
    <w:basedOn w:val="1"/>
    <w:autoRedefine/>
    <w:qFormat/>
    <w:uiPriority w:val="0"/>
    <w:pPr>
      <w:spacing w:after="120" w:line="440" w:lineRule="atLeast"/>
      <w:ind w:firstLine="200" w:firstLineChars="200"/>
      <w:textAlignment w:val="baseline"/>
    </w:pPr>
    <w:rPr>
      <w:rFonts w:ascii="Times New Roman" w:hAnsi="Times New Roman"/>
    </w:rPr>
  </w:style>
  <w:style w:type="paragraph" w:customStyle="1" w:styleId="79">
    <w:name w:val="BodyText2"/>
    <w:basedOn w:val="1"/>
    <w:next w:val="78"/>
    <w:autoRedefine/>
    <w:qFormat/>
    <w:uiPriority w:val="0"/>
    <w:pPr>
      <w:spacing w:after="120" w:line="480" w:lineRule="auto"/>
      <w:textAlignment w:val="baseline"/>
    </w:pPr>
    <w:rPr>
      <w:rFonts w:ascii="Times New Roman" w:hAnsi="Times New Roman"/>
      <w:kern w:val="0"/>
      <w:sz w:val="24"/>
    </w:rPr>
  </w:style>
  <w:style w:type="character" w:customStyle="1" w:styleId="80">
    <w:name w:val="hover16"/>
    <w:basedOn w:val="30"/>
    <w:autoRedefine/>
    <w:qFormat/>
    <w:uiPriority w:val="0"/>
  </w:style>
  <w:style w:type="paragraph" w:customStyle="1" w:styleId="81">
    <w:name w:val="样式1"/>
    <w:basedOn w:val="1"/>
    <w:autoRedefine/>
    <w:qFormat/>
    <w:uiPriority w:val="0"/>
    <w:pPr>
      <w:tabs>
        <w:tab w:val="left" w:pos="709"/>
      </w:tabs>
      <w:ind w:left="709" w:hanging="709"/>
    </w:pPr>
    <w:rPr>
      <w:rFonts w:ascii="宋体" w:hAnsi="宋体"/>
    </w:rPr>
  </w:style>
  <w:style w:type="character" w:customStyle="1" w:styleId="82">
    <w:name w:val="font21"/>
    <w:autoRedefine/>
    <w:qFormat/>
    <w:uiPriority w:val="0"/>
    <w:rPr>
      <w:rFonts w:ascii="Calibri" w:hAnsi="Calibri" w:cs="Calibri"/>
      <w:color w:val="000000"/>
      <w:sz w:val="16"/>
      <w:szCs w:val="16"/>
      <w:u w:val="none"/>
    </w:rPr>
  </w:style>
  <w:style w:type="character" w:customStyle="1" w:styleId="83">
    <w:name w:val="font11"/>
    <w:basedOn w:val="30"/>
    <w:autoRedefine/>
    <w:qFormat/>
    <w:uiPriority w:val="0"/>
    <w:rPr>
      <w:rFonts w:hint="eastAsia" w:ascii="宋体" w:hAnsi="宋体" w:eastAsia="宋体" w:cs="宋体"/>
      <w:color w:val="000000"/>
      <w:sz w:val="16"/>
      <w:szCs w:val="16"/>
      <w:u w:val="none"/>
    </w:rPr>
  </w:style>
  <w:style w:type="paragraph" w:customStyle="1" w:styleId="84">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character" w:customStyle="1" w:styleId="85">
    <w:name w:val="NormalCharacter"/>
    <w:autoRedefine/>
    <w:semiHidden/>
    <w:qFormat/>
    <w:uiPriority w:val="0"/>
    <w:rPr>
      <w:rFonts w:ascii="宋体" w:hAnsi="宋体" w:cs="宋体"/>
      <w:sz w:val="22"/>
      <w:szCs w:val="22"/>
      <w:lang w:val="zh-CN" w:eastAsia="zh-CN" w:bidi="zh-CN"/>
    </w:rPr>
  </w:style>
  <w:style w:type="paragraph" w:customStyle="1" w:styleId="86">
    <w:name w:val="Table Paragraph"/>
    <w:basedOn w:val="1"/>
    <w:autoRedefine/>
    <w:qFormat/>
    <w:uiPriority w:val="1"/>
  </w:style>
  <w:style w:type="paragraph" w:customStyle="1" w:styleId="8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8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 w:type="paragraph" w:styleId="89">
    <w:name w:val="List Paragraph"/>
    <w:basedOn w:val="1"/>
    <w:autoRedefine/>
    <w:unhideWhenUsed/>
    <w:qFormat/>
    <w:uiPriority w:val="99"/>
    <w:pPr>
      <w:ind w:firstLine="420" w:firstLineChars="200"/>
    </w:pPr>
  </w:style>
  <w:style w:type="paragraph" w:customStyle="1" w:styleId="9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91">
    <w:name w:val="标题 2 字符"/>
    <w:link w:val="3"/>
    <w:qFormat/>
    <w:uiPriority w:val="0"/>
    <w:rPr>
      <w:rFonts w:ascii="Calibri Light" w:hAnsi="Calibri Light"/>
      <w:b/>
      <w:bCs/>
      <w:sz w:val="32"/>
      <w:szCs w:val="32"/>
    </w:rPr>
  </w:style>
  <w:style w:type="character" w:customStyle="1" w:styleId="92">
    <w:name w:val="font61"/>
    <w:basedOn w:val="30"/>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103</Pages>
  <Words>3612</Words>
  <Characters>4268</Characters>
  <Lines>267</Lines>
  <Paragraphs>75</Paragraphs>
  <TotalTime>0</TotalTime>
  <ScaleCrop>false</ScaleCrop>
  <LinksUpToDate>false</LinksUpToDate>
  <CharactersWithSpaces>4373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2020-11-03T09:56:00Z</dcterms:created>
  <dc:creator>pc</dc:creator>
  <cp:lastModifiedBy>Administrator</cp:lastModifiedBy>
  <cp:lastPrinted>2025-03-21T07:40:00Z</cp:lastPrinted>
  <dcterms:modified xsi:type="dcterms:W3CDTF">2025-09-08T09:39:45Z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B5FE6EB88FC34C85868D0539255BB44B_13</vt:lpwstr>
  </property>
  <property fmtid="{D5CDD505-2E9C-101B-9397-08002B2CF9AE}" pid="4" name="KSOTemplateDocerSaveRecord">
    <vt:lpwstr>eyJoZGlkIjoiMjYwODc2Y2FiM2E2NjJiZmM4ZmVkNTRmODAyMDYzMjUiLCJ1c2VySWQiOiI0NTExMzA5MzIifQ==</vt:lpwstr>
  </property>
</Properties>
</file>